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83F" w:rsidRDefault="005E2993">
      <w:pPr>
        <w:spacing w:line="920" w:lineRule="exact"/>
        <w:jc w:val="distribute"/>
        <w:rPr>
          <w:rFonts w:ascii="方正小标宋_GBK" w:eastAsia="方正小标宋_GBK"/>
          <w:color w:val="FF0000"/>
          <w:spacing w:val="0"/>
          <w:sz w:val="84"/>
          <w:szCs w:val="84"/>
        </w:rPr>
      </w:pPr>
      <w:r>
        <w:rPr>
          <w:rFonts w:ascii="方正小标宋_GBK" w:eastAsia="方正小标宋_GBK" w:hint="eastAsia"/>
          <w:color w:val="FF0000"/>
          <w:spacing w:val="0"/>
          <w:sz w:val="84"/>
          <w:szCs w:val="84"/>
        </w:rPr>
        <w:t>中国科学院</w:t>
      </w:r>
    </w:p>
    <w:p w:rsidR="00EC083F" w:rsidRDefault="002B1B86">
      <w:pPr>
        <w:spacing w:line="440" w:lineRule="exact"/>
        <w:rPr>
          <w:rFonts w:ascii="黑体" w:eastAsia="黑体"/>
          <w:sz w:val="32"/>
          <w:szCs w:val="32"/>
        </w:rPr>
      </w:pPr>
      <w:bookmarkStart w:id="0" w:name="topTitle"/>
      <w:r>
        <w:rPr>
          <w:rFonts w:ascii="仿宋_GB2312" w:eastAsia="仿宋_GB2312"/>
          <w:noProof/>
          <w:sz w:val="32"/>
          <w:szCs w:val="32"/>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158115</wp:posOffset>
                </wp:positionV>
                <wp:extent cx="6120130" cy="0"/>
                <wp:effectExtent l="9525" t="15240" r="13970" b="13335"/>
                <wp:wrapNone/>
                <wp:docPr id="4" name="自选图形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自选图形 14" o:spid="_x0000_s1026" type="#_x0000_t32" style="position:absolute;left:0;text-align:left;margin-left:0;margin-top:12.45pt;width:481.9pt;height:0;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" strokecolor="red" strokeweight="1pt"/>
            </w:pict>
          </mc:Fallback>
        </mc:AlternateContent>
      </w:r>
      <w:r>
        <w:rPr>
          <w:rFonts w:ascii="仿宋_GB2312" w:eastAsia="仿宋_GB2312"/>
          <w:noProof/>
          <w:sz w:val="32"/>
          <w:szCs w:val="32"/>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112395</wp:posOffset>
                </wp:positionV>
                <wp:extent cx="6120130" cy="0"/>
                <wp:effectExtent l="19050" t="17145" r="13970" b="20955"/>
                <wp:wrapNone/>
                <wp:docPr id="3" name="自选图形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自选图形 3" o:spid="_x0000_s1026" type="#_x0000_t32" style="position:absolute;left:0;text-align:left;margin-left:0;margin-top:8.85pt;width:481.9pt;height:0;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" strokecolor="red" strokeweight="2pt"/>
            </w:pict>
          </mc:Fallback>
        </mc:AlternateContent>
      </w:r>
      <w:bookmarkEnd w:id="0"/>
    </w:p>
    <w:p w:rsidR="00EC083F" w:rsidRDefault="00A649AE">
      <w:pPr>
        <w:rPr>
          <w:rFonts w:ascii="仿宋_GB2312" w:eastAsia="仿宋_GB2312"/>
          <w:sz w:val="32"/>
          <w:szCs w:val="32"/>
        </w:rPr>
      </w:pPr>
    </w:p>
    <w:p w:rsidR="00EC083F" w:rsidRDefault="005E2993">
      <w:pPr>
        <w:spacing w:line="560" w:lineRule="exact"/>
        <w:jc w:val="center"/>
        <w:rPr>
          <w:rFonts w:ascii="方正小标宋_GBK" w:eastAsia="方正小标宋_GBK"/>
          <w:sz w:val="44"/>
          <w:szCs w:val="44"/>
        </w:rPr>
      </w:pPr>
      <w:bookmarkStart w:id="1" w:name="_GoBack"/>
      <w:r>
        <w:rPr>
          <w:rFonts w:ascii="方正小标宋_GBK" w:eastAsia="方正小标宋_GBK" w:hint="eastAsia"/>
          <w:sz w:val="44"/>
          <w:szCs w:val="44"/>
        </w:rPr>
        <w:t>中国科学院国际合作局关于征集2025年度</w:t>
      </w:r>
    </w:p>
    <w:p w:rsidR="00EC083F" w:rsidRDefault="005E2993">
      <w:pPr>
        <w:spacing w:line="560" w:lineRule="exact"/>
        <w:jc w:val="center"/>
        <w:rPr>
          <w:rFonts w:ascii="方正小标宋_GBK" w:eastAsia="方正小标宋_GBK"/>
          <w:sz w:val="44"/>
          <w:szCs w:val="44"/>
        </w:rPr>
      </w:pPr>
      <w:r>
        <w:rPr>
          <w:rFonts w:ascii="方正小标宋_GBK" w:eastAsia="方正小标宋_GBK" w:hint="eastAsia"/>
          <w:sz w:val="44"/>
          <w:szCs w:val="44"/>
        </w:rPr>
        <w:t>中国科学院与美国联邦科研机构</w:t>
      </w:r>
    </w:p>
    <w:p w:rsidR="00EC083F" w:rsidRDefault="005E2993">
      <w:pPr>
        <w:spacing w:line="560" w:lineRule="exact"/>
        <w:jc w:val="center"/>
        <w:rPr>
          <w:rFonts w:ascii="方正小标宋_GBK" w:eastAsia="方正小标宋_GBK"/>
          <w:sz w:val="44"/>
          <w:szCs w:val="44"/>
        </w:rPr>
      </w:pPr>
      <w:r>
        <w:rPr>
          <w:rFonts w:ascii="方正小标宋_GBK" w:eastAsia="方正小标宋_GBK" w:hint="eastAsia"/>
          <w:sz w:val="44"/>
          <w:szCs w:val="44"/>
        </w:rPr>
        <w:t>合作项目的通知</w:t>
      </w:r>
    </w:p>
    <w:p w:rsidR="00EC083F" w:rsidRDefault="00A649AE">
      <w:pPr>
        <w:spacing w:line="560" w:lineRule="exact"/>
        <w:rPr>
          <w:rFonts w:ascii="仿宋_GB2312" w:eastAsia="仿宋_GB2312"/>
          <w:sz w:val="32"/>
          <w:szCs w:val="32"/>
        </w:rPr>
      </w:pPr>
    </w:p>
    <w:p w:rsidR="00EC083F" w:rsidRDefault="005E2993">
      <w:pPr>
        <w:spacing w:line="560" w:lineRule="exact"/>
        <w:rPr>
          <w:rFonts w:ascii="仿宋_GB2312" w:eastAsia="仿宋_GB2312"/>
          <w:sz w:val="32"/>
          <w:szCs w:val="32"/>
        </w:rPr>
      </w:pPr>
      <w:r>
        <w:rPr>
          <w:rFonts w:ascii="仿宋_GB2312" w:eastAsia="仿宋_GB2312" w:hint="eastAsia"/>
          <w:sz w:val="32"/>
          <w:szCs w:val="32"/>
        </w:rPr>
        <w:t>院属各单位：</w:t>
      </w:r>
    </w:p>
    <w:p w:rsidR="00EC083F" w:rsidRDefault="005E2993">
      <w:pPr>
        <w:spacing w:line="560" w:lineRule="exact"/>
        <w:ind w:firstLineChars="200" w:firstLine="617"/>
        <w:jc w:val="left"/>
        <w:rPr>
          <w:rFonts w:ascii="仿宋_GB2312" w:eastAsia="仿宋_GB2312" w:hAnsi="Times New Roman"/>
          <w:color w:val="000000"/>
          <w:kern w:val="0"/>
          <w:sz w:val="32"/>
          <w:szCs w:val="32"/>
          <w:lang w:bidi="ar"/>
        </w:rPr>
      </w:pPr>
      <w:r>
        <w:rPr>
          <w:rFonts w:ascii="仿宋_GB2312" w:eastAsia="仿宋_GB2312" w:hAnsi="Times New Roman" w:hint="eastAsia"/>
          <w:color w:val="000000"/>
          <w:kern w:val="0"/>
          <w:sz w:val="32"/>
          <w:szCs w:val="32"/>
          <w:shd w:val="clear" w:color="auto" w:fill="FFFFFF"/>
          <w:lang w:bidi="ar"/>
        </w:rPr>
        <w:t>为推动我院与美国联邦科研机构开展交流合作，现面向各单位征集2025年度中国科学院与美国联邦科研机构间合作项目。</w:t>
      </w:r>
    </w:p>
    <w:p w:rsidR="00EC083F" w:rsidRDefault="005E2993">
      <w:pPr>
        <w:spacing w:beforeLines="50" w:before="318" w:afterLines="50" w:after="318" w:line="560" w:lineRule="exact"/>
        <w:ind w:firstLine="641"/>
        <w:jc w:val="left"/>
        <w:rPr>
          <w:rFonts w:ascii="黑体" w:eastAsia="黑体" w:hAnsi="黑体" w:cs="黑体"/>
          <w:b/>
          <w:bCs/>
          <w:color w:val="000000"/>
          <w:kern w:val="0"/>
          <w:sz w:val="32"/>
          <w:szCs w:val="32"/>
          <w:lang w:bidi="ar"/>
        </w:rPr>
      </w:pPr>
      <w:r>
        <w:rPr>
          <w:rFonts w:ascii="黑体" w:eastAsia="黑体" w:hAnsi="黑体" w:cs="黑体" w:hint="eastAsia"/>
          <w:b/>
          <w:bCs/>
          <w:color w:val="000000"/>
          <w:kern w:val="0"/>
          <w:sz w:val="32"/>
          <w:szCs w:val="32"/>
          <w:shd w:val="clear" w:color="auto" w:fill="FFFFFF"/>
          <w:lang w:bidi="ar"/>
        </w:rPr>
        <w:t>一、支持重点</w:t>
      </w:r>
    </w:p>
    <w:p w:rsidR="00EC083F" w:rsidRDefault="005E2993">
      <w:pPr>
        <w:spacing w:line="560" w:lineRule="exact"/>
        <w:ind w:firstLine="640"/>
        <w:rPr>
          <w:rFonts w:ascii="仿宋_GB2312" w:eastAsia="仿宋_GB2312" w:hAnsi="Times New Roman"/>
          <w:color w:val="000000"/>
          <w:kern w:val="0"/>
          <w:sz w:val="32"/>
          <w:szCs w:val="32"/>
          <w:lang w:bidi="ar"/>
        </w:rPr>
      </w:pPr>
      <w:r>
        <w:rPr>
          <w:rFonts w:ascii="仿宋_GB2312" w:eastAsia="仿宋_GB2312" w:hAnsi="Times New Roman" w:hint="eastAsia"/>
          <w:color w:val="000000"/>
          <w:kern w:val="0"/>
          <w:sz w:val="32"/>
          <w:szCs w:val="32"/>
          <w:shd w:val="clear" w:color="auto" w:fill="FFFFFF"/>
          <w:lang w:bidi="ar"/>
        </w:rPr>
        <w:t>项目重点支持与我院或院属单位签有合作协议或承诺的美国联邦科研机构开展合作，如美国能源部、国立卫生研究院、国家海洋和大气管理局等。</w:t>
      </w:r>
    </w:p>
    <w:p w:rsidR="00EC083F" w:rsidRDefault="005E2993">
      <w:pPr>
        <w:spacing w:beforeLines="50" w:before="318" w:afterLines="50" w:after="318" w:line="560" w:lineRule="exact"/>
        <w:ind w:firstLine="641"/>
        <w:jc w:val="left"/>
        <w:rPr>
          <w:rFonts w:ascii="黑体" w:eastAsia="黑体" w:hAnsi="黑体" w:cs="黑体"/>
          <w:b/>
          <w:bCs/>
          <w:color w:val="000000"/>
          <w:kern w:val="0"/>
          <w:sz w:val="32"/>
          <w:szCs w:val="32"/>
          <w:lang w:bidi="ar"/>
        </w:rPr>
      </w:pPr>
      <w:r>
        <w:rPr>
          <w:rFonts w:ascii="黑体" w:eastAsia="黑体" w:hAnsi="黑体" w:cs="黑体"/>
          <w:b/>
          <w:bCs/>
          <w:color w:val="000000"/>
          <w:kern w:val="0"/>
          <w:sz w:val="32"/>
          <w:szCs w:val="32"/>
          <w:shd w:val="clear" w:color="auto" w:fill="FFFFFF"/>
          <w:lang w:bidi="ar"/>
        </w:rPr>
        <w:t>二、申报要求及</w:t>
      </w:r>
      <w:r>
        <w:rPr>
          <w:rFonts w:ascii="黑体" w:eastAsia="黑体" w:hAnsi="黑体" w:cs="黑体" w:hint="eastAsia"/>
          <w:b/>
          <w:bCs/>
          <w:color w:val="000000"/>
          <w:kern w:val="0"/>
          <w:sz w:val="32"/>
          <w:szCs w:val="32"/>
          <w:shd w:val="clear" w:color="auto" w:fill="FFFFFF"/>
          <w:lang w:bidi="ar"/>
        </w:rPr>
        <w:t>说明</w:t>
      </w:r>
      <w:r>
        <w:rPr>
          <w:rFonts w:ascii="黑体" w:eastAsia="黑体" w:hAnsi="黑体" w:cs="黑体"/>
          <w:b/>
          <w:bCs/>
          <w:color w:val="000000"/>
          <w:kern w:val="0"/>
          <w:sz w:val="32"/>
          <w:szCs w:val="32"/>
          <w:shd w:val="clear" w:color="auto" w:fill="FFFFFF"/>
          <w:lang w:bidi="ar"/>
        </w:rPr>
        <w:t>  </w:t>
      </w:r>
    </w:p>
    <w:p w:rsidR="00EC083F" w:rsidRDefault="005E2993">
      <w:pPr>
        <w:spacing w:line="560" w:lineRule="exact"/>
        <w:ind w:firstLine="640"/>
        <w:jc w:val="left"/>
        <w:rPr>
          <w:rFonts w:ascii="仿宋_GB2312" w:eastAsia="仿宋_GB2312" w:hAnsi="Times New Roman"/>
          <w:color w:val="000000"/>
          <w:kern w:val="0"/>
          <w:sz w:val="32"/>
          <w:szCs w:val="32"/>
          <w:lang w:bidi="ar"/>
        </w:rPr>
      </w:pPr>
      <w:r>
        <w:rPr>
          <w:rFonts w:ascii="仿宋_GB2312" w:eastAsia="仿宋_GB2312" w:hAnsi="Times New Roman" w:hint="eastAsia"/>
          <w:color w:val="000000"/>
          <w:kern w:val="0"/>
          <w:sz w:val="32"/>
          <w:szCs w:val="32"/>
          <w:shd w:val="clear" w:color="auto" w:fill="FFFFFF"/>
          <w:lang w:bidi="ar"/>
        </w:rPr>
        <w:t>1. 项目申报时间为5月21日至6月20日，逾期将不予受理。</w:t>
      </w:r>
    </w:p>
    <w:p w:rsidR="00EC083F" w:rsidRDefault="005E2993">
      <w:pPr>
        <w:spacing w:line="560" w:lineRule="exact"/>
        <w:ind w:firstLine="640"/>
        <w:rPr>
          <w:rFonts w:ascii="仿宋_GB2312" w:eastAsia="仿宋_GB2312" w:hAnsi="Times New Roman"/>
          <w:color w:val="000000"/>
          <w:kern w:val="0"/>
          <w:sz w:val="32"/>
          <w:szCs w:val="32"/>
          <w:lang w:bidi="ar"/>
        </w:rPr>
      </w:pPr>
      <w:r>
        <w:rPr>
          <w:rFonts w:ascii="仿宋_GB2312" w:eastAsia="仿宋_GB2312" w:hAnsi="Times New Roman" w:hint="eastAsia"/>
          <w:color w:val="000000"/>
          <w:kern w:val="0"/>
          <w:sz w:val="32"/>
          <w:szCs w:val="32"/>
          <w:shd w:val="clear" w:color="auto" w:fill="FFFFFF"/>
          <w:lang w:bidi="ar"/>
        </w:rPr>
        <w:t>2. 申请人须登陆新一代ARP系统国际合作模块，通过“国际伙伴计划-可行性报告-新增-双边项目”按要求填写。“项目类别”选择“中国科学院与美国联邦科研机构合作项目”。</w:t>
      </w:r>
    </w:p>
    <w:p w:rsidR="00EC083F" w:rsidRDefault="005E2993">
      <w:pPr>
        <w:numPr>
          <w:ilvl w:val="0"/>
          <w:numId w:val="1"/>
        </w:numPr>
        <w:spacing w:line="560" w:lineRule="exact"/>
        <w:ind w:firstLine="640"/>
        <w:jc w:val="left"/>
        <w:rPr>
          <w:rFonts w:ascii="仿宋_GB2312" w:eastAsia="仿宋_GB2312" w:hAnsi="Times New Roman"/>
          <w:color w:val="000000"/>
          <w:kern w:val="0"/>
          <w:sz w:val="32"/>
          <w:szCs w:val="32"/>
          <w:lang w:bidi="ar"/>
        </w:rPr>
      </w:pPr>
      <w:r>
        <w:rPr>
          <w:rFonts w:ascii="仿宋_GB2312" w:eastAsia="仿宋_GB2312" w:hAnsi="Times New Roman" w:hint="eastAsia"/>
          <w:color w:val="000000"/>
          <w:kern w:val="0"/>
          <w:sz w:val="32"/>
          <w:szCs w:val="32"/>
          <w:shd w:val="clear" w:color="auto" w:fill="FFFFFF"/>
          <w:lang w:bidi="ar"/>
        </w:rPr>
        <w:t>项目自2025年启动，执行期一般为3年。</w:t>
      </w:r>
    </w:p>
    <w:p w:rsidR="00EC083F" w:rsidRDefault="005E2993">
      <w:pPr>
        <w:numPr>
          <w:ilvl w:val="0"/>
          <w:numId w:val="1"/>
        </w:numPr>
        <w:spacing w:line="560" w:lineRule="exact"/>
        <w:ind w:firstLine="640"/>
        <w:jc w:val="left"/>
        <w:rPr>
          <w:rFonts w:ascii="仿宋_GB2312" w:eastAsia="仿宋_GB2312" w:hAnsi="Times New Roman"/>
          <w:color w:val="000000"/>
          <w:kern w:val="0"/>
          <w:sz w:val="32"/>
          <w:szCs w:val="32"/>
          <w:lang w:bidi="ar"/>
        </w:rPr>
      </w:pPr>
      <w:r>
        <w:rPr>
          <w:rFonts w:ascii="仿宋_GB2312" w:eastAsia="仿宋_GB2312" w:hAnsi="Times New Roman" w:hint="eastAsia"/>
          <w:color w:val="000000"/>
          <w:kern w:val="0"/>
          <w:sz w:val="32"/>
          <w:szCs w:val="32"/>
          <w:shd w:val="clear" w:color="auto" w:fill="FFFFFF"/>
          <w:lang w:bidi="ar"/>
        </w:rPr>
        <w:t>项目资助金额原则上不超过80万，其中“国际合作与交流费”和“会议费（国际会议）”之和不得低于项目总预算经费</w:t>
      </w:r>
      <w:r>
        <w:rPr>
          <w:rFonts w:ascii="仿宋_GB2312" w:eastAsia="仿宋_GB2312" w:hAnsi="Times New Roman" w:hint="eastAsia"/>
          <w:color w:val="000000"/>
          <w:kern w:val="0"/>
          <w:sz w:val="32"/>
          <w:szCs w:val="32"/>
          <w:shd w:val="clear" w:color="auto" w:fill="FFFFFF"/>
          <w:lang w:bidi="ar"/>
        </w:rPr>
        <w:lastRenderedPageBreak/>
        <w:t>的40%。</w:t>
      </w:r>
      <w:r>
        <w:rPr>
          <w:rFonts w:ascii="仿宋_GB2312" w:eastAsia="仿宋_GB2312" w:hAnsi="Times New Roman" w:hint="eastAsia"/>
          <w:color w:val="000000"/>
          <w:kern w:val="0"/>
          <w:sz w:val="32"/>
          <w:szCs w:val="32"/>
          <w:shd w:val="clear" w:color="auto" w:fill="FFFFFF"/>
          <w:lang w:bidi="ar"/>
        </w:rPr>
        <w:t> </w:t>
      </w:r>
    </w:p>
    <w:p w:rsidR="00EC083F" w:rsidRDefault="005E2993">
      <w:pPr>
        <w:spacing w:line="560" w:lineRule="exact"/>
        <w:ind w:firstLineChars="200" w:firstLine="617"/>
        <w:jc w:val="left"/>
        <w:rPr>
          <w:rFonts w:ascii="仿宋_GB2312" w:eastAsia="仿宋_GB2312" w:hAnsi="Times New Roman"/>
          <w:color w:val="000000"/>
          <w:kern w:val="0"/>
          <w:sz w:val="32"/>
          <w:szCs w:val="32"/>
          <w:lang w:bidi="ar"/>
        </w:rPr>
      </w:pPr>
      <w:r>
        <w:rPr>
          <w:rFonts w:ascii="仿宋_GB2312" w:eastAsia="仿宋_GB2312" w:hAnsi="Times New Roman" w:hint="eastAsia"/>
          <w:color w:val="000000"/>
          <w:kern w:val="0"/>
          <w:sz w:val="32"/>
          <w:szCs w:val="32"/>
          <w:shd w:val="clear" w:color="auto" w:fill="FFFFFF"/>
          <w:lang w:bidi="ar"/>
        </w:rPr>
        <w:t>5.</w:t>
      </w:r>
      <w:r>
        <w:rPr>
          <w:rFonts w:ascii="仿宋_GB2312" w:eastAsia="仿宋_GB2312" w:hAnsi="Times New Roman" w:hint="eastAsia"/>
          <w:color w:val="000000"/>
          <w:kern w:val="0"/>
          <w:sz w:val="32"/>
          <w:szCs w:val="32"/>
          <w:shd w:val="clear" w:color="auto" w:fill="FFFFFF"/>
          <w:lang w:bidi="ar"/>
        </w:rPr>
        <w:t>  </w:t>
      </w:r>
      <w:r>
        <w:rPr>
          <w:rFonts w:ascii="仿宋_GB2312" w:eastAsia="仿宋_GB2312" w:hAnsi="Times New Roman" w:hint="eastAsia"/>
          <w:color w:val="000000"/>
          <w:kern w:val="0"/>
          <w:sz w:val="32"/>
          <w:szCs w:val="32"/>
          <w:shd w:val="clear" w:color="auto" w:fill="FFFFFF"/>
          <w:lang w:bidi="ar"/>
        </w:rPr>
        <w:t>各单位原则上限申报两项。</w:t>
      </w:r>
    </w:p>
    <w:p w:rsidR="00EC083F" w:rsidRDefault="005E2993">
      <w:pPr>
        <w:spacing w:line="560" w:lineRule="exact"/>
        <w:ind w:firstLine="600"/>
        <w:rPr>
          <w:rFonts w:ascii="仿宋_GB2312" w:eastAsia="仿宋_GB2312" w:hAnsi="Times New Roman"/>
          <w:color w:val="000000"/>
          <w:kern w:val="0"/>
          <w:sz w:val="32"/>
          <w:szCs w:val="32"/>
          <w:lang w:bidi="ar"/>
        </w:rPr>
      </w:pPr>
      <w:r>
        <w:rPr>
          <w:rFonts w:ascii="仿宋_GB2312" w:eastAsia="仿宋_GB2312" w:hAnsi="Times New Roman" w:hint="eastAsia"/>
          <w:color w:val="000000"/>
          <w:kern w:val="0"/>
          <w:sz w:val="32"/>
          <w:szCs w:val="32"/>
          <w:shd w:val="clear" w:color="auto" w:fill="FFFFFF"/>
          <w:lang w:bidi="ar"/>
        </w:rPr>
        <w:t>6. 请各单位结合实际情况充分考虑项目实施的可行性。</w:t>
      </w:r>
      <w:r>
        <w:rPr>
          <w:rFonts w:ascii="仿宋_GB2312" w:eastAsia="仿宋_GB2312" w:hAnsi="Times New Roman" w:hint="eastAsia"/>
          <w:color w:val="000000"/>
          <w:kern w:val="0"/>
          <w:sz w:val="32"/>
          <w:szCs w:val="32"/>
          <w:shd w:val="clear" w:color="auto" w:fill="FFFFFF"/>
          <w:lang w:bidi="ar"/>
        </w:rPr>
        <w:t> </w:t>
      </w:r>
      <w:r>
        <w:rPr>
          <w:rFonts w:ascii="仿宋_GB2312" w:eastAsia="仿宋_GB2312" w:hAnsi="Times New Roman" w:hint="eastAsia"/>
          <w:color w:val="000000"/>
          <w:kern w:val="0"/>
          <w:sz w:val="32"/>
          <w:szCs w:val="32"/>
          <w:shd w:val="clear" w:color="auto" w:fill="FFFFFF"/>
          <w:lang w:bidi="ar"/>
        </w:rPr>
        <w:t>如有与美方机构的合作协议或承诺，请各申报单位提供协议或承诺文本电子版。如无，请文字表述合作基础及可行性。</w:t>
      </w:r>
    </w:p>
    <w:p w:rsidR="00EC083F" w:rsidRDefault="005E2993">
      <w:pPr>
        <w:numPr>
          <w:ilvl w:val="0"/>
          <w:numId w:val="2"/>
        </w:numPr>
        <w:spacing w:line="560" w:lineRule="exact"/>
        <w:ind w:firstLine="600"/>
        <w:jc w:val="left"/>
        <w:rPr>
          <w:rFonts w:ascii="仿宋_GB2312" w:eastAsia="仿宋_GB2312" w:hAnsi="Times New Roman"/>
          <w:color w:val="000000"/>
          <w:kern w:val="0"/>
          <w:sz w:val="32"/>
          <w:szCs w:val="32"/>
          <w:lang w:bidi="ar"/>
        </w:rPr>
      </w:pPr>
      <w:r>
        <w:rPr>
          <w:rFonts w:ascii="仿宋_GB2312" w:eastAsia="仿宋_GB2312" w:hAnsi="Times New Roman" w:hint="eastAsia"/>
          <w:color w:val="000000"/>
          <w:kern w:val="0"/>
          <w:sz w:val="32"/>
          <w:szCs w:val="32"/>
          <w:shd w:val="clear" w:color="auto" w:fill="FFFFFF"/>
          <w:lang w:bidi="ar"/>
        </w:rPr>
        <w:t>已获得国际合作局支持的在研项目，不得再参与本项目的申报。</w:t>
      </w:r>
    </w:p>
    <w:p w:rsidR="00EC083F" w:rsidRDefault="005E2993">
      <w:pPr>
        <w:spacing w:beforeLines="50" w:before="318" w:afterLines="50" w:after="318" w:line="560" w:lineRule="exact"/>
        <w:ind w:firstLine="641"/>
        <w:jc w:val="left"/>
        <w:rPr>
          <w:rFonts w:ascii="黑体" w:eastAsia="黑体" w:hAnsi="黑体" w:cs="黑体"/>
          <w:b/>
          <w:bCs/>
          <w:color w:val="000000"/>
          <w:kern w:val="0"/>
          <w:sz w:val="32"/>
          <w:szCs w:val="32"/>
          <w:lang w:bidi="ar"/>
        </w:rPr>
      </w:pPr>
      <w:r>
        <w:rPr>
          <w:rFonts w:ascii="黑体" w:eastAsia="黑体" w:hAnsi="黑体" w:cs="黑体" w:hint="eastAsia"/>
          <w:b/>
          <w:bCs/>
          <w:color w:val="000000"/>
          <w:kern w:val="0"/>
          <w:sz w:val="32"/>
          <w:szCs w:val="32"/>
          <w:shd w:val="clear" w:color="auto" w:fill="FFFFFF"/>
          <w:lang w:bidi="ar"/>
        </w:rPr>
        <w:t>三、联系方式</w:t>
      </w:r>
    </w:p>
    <w:p w:rsidR="00EC083F" w:rsidRDefault="005E2993">
      <w:pPr>
        <w:spacing w:line="560" w:lineRule="exact"/>
        <w:ind w:firstLine="640"/>
        <w:jc w:val="left"/>
        <w:rPr>
          <w:rFonts w:ascii="仿宋_GB2312" w:eastAsia="仿宋_GB2312" w:hAnsi="Times New Roman"/>
          <w:color w:val="000000"/>
          <w:kern w:val="0"/>
          <w:sz w:val="32"/>
          <w:szCs w:val="32"/>
          <w:lang w:bidi="ar"/>
        </w:rPr>
      </w:pPr>
      <w:r>
        <w:rPr>
          <w:rFonts w:ascii="仿宋_GB2312" w:eastAsia="仿宋_GB2312" w:hAnsi="Times New Roman" w:hint="eastAsia"/>
          <w:color w:val="000000"/>
          <w:kern w:val="0"/>
          <w:sz w:val="32"/>
          <w:szCs w:val="32"/>
          <w:shd w:val="clear" w:color="auto" w:fill="FFFFFF"/>
          <w:lang w:bidi="ar"/>
        </w:rPr>
        <w:t>国际合作局美大处（项目主管部门）：</w:t>
      </w:r>
    </w:p>
    <w:p w:rsidR="00EC083F" w:rsidRDefault="005E2993">
      <w:pPr>
        <w:spacing w:line="560" w:lineRule="exact"/>
        <w:ind w:firstLine="640"/>
        <w:jc w:val="left"/>
        <w:rPr>
          <w:rFonts w:ascii="仿宋_GB2312" w:eastAsia="仿宋_GB2312" w:hAnsi="Times New Roman"/>
          <w:color w:val="000000"/>
          <w:kern w:val="0"/>
          <w:sz w:val="32"/>
          <w:szCs w:val="32"/>
          <w:lang w:bidi="ar"/>
        </w:rPr>
      </w:pPr>
      <w:r>
        <w:rPr>
          <w:rFonts w:ascii="仿宋_GB2312" w:eastAsia="仿宋_GB2312" w:hAnsi="Times New Roman" w:hint="eastAsia"/>
          <w:color w:val="000000"/>
          <w:kern w:val="0"/>
          <w:sz w:val="32"/>
          <w:szCs w:val="32"/>
          <w:shd w:val="clear" w:color="auto" w:fill="FFFFFF"/>
          <w:lang w:bidi="ar"/>
        </w:rPr>
        <w:t>郝博010-68597506；童婷010-68597569</w:t>
      </w:r>
    </w:p>
    <w:p w:rsidR="00EC083F" w:rsidRDefault="005E2993">
      <w:pPr>
        <w:spacing w:line="560" w:lineRule="exact"/>
        <w:ind w:firstLine="640"/>
        <w:jc w:val="left"/>
        <w:rPr>
          <w:rFonts w:ascii="仿宋_GB2312" w:eastAsia="仿宋_GB2312" w:hAnsi="Times New Roman"/>
          <w:color w:val="000000"/>
          <w:kern w:val="0"/>
          <w:sz w:val="32"/>
          <w:szCs w:val="32"/>
          <w:lang w:bidi="ar"/>
        </w:rPr>
      </w:pPr>
      <w:r>
        <w:rPr>
          <w:rFonts w:ascii="仿宋_GB2312" w:eastAsia="仿宋_GB2312" w:hAnsi="Times New Roman" w:hint="eastAsia"/>
          <w:color w:val="000000"/>
          <w:kern w:val="0"/>
          <w:sz w:val="32"/>
          <w:szCs w:val="32"/>
          <w:shd w:val="clear" w:color="auto" w:fill="FFFFFF"/>
          <w:lang w:bidi="ar"/>
        </w:rPr>
        <w:t>国际学术交流中心综合事业部（过程管理）：</w:t>
      </w:r>
    </w:p>
    <w:p w:rsidR="00EC083F" w:rsidRDefault="005E2993">
      <w:pPr>
        <w:spacing w:line="560" w:lineRule="exact"/>
        <w:ind w:firstLine="640"/>
        <w:jc w:val="left"/>
        <w:rPr>
          <w:rFonts w:ascii="仿宋_GB2312" w:eastAsia="仿宋_GB2312" w:hAnsi="Times New Roman"/>
          <w:color w:val="000000"/>
          <w:kern w:val="0"/>
          <w:sz w:val="32"/>
          <w:szCs w:val="32"/>
          <w:lang w:bidi="ar"/>
        </w:rPr>
      </w:pPr>
      <w:r>
        <w:rPr>
          <w:rFonts w:ascii="仿宋_GB2312" w:eastAsia="仿宋_GB2312" w:hAnsi="Times New Roman" w:hint="eastAsia"/>
          <w:color w:val="000000"/>
          <w:kern w:val="0"/>
          <w:sz w:val="32"/>
          <w:szCs w:val="32"/>
          <w:shd w:val="clear" w:color="auto" w:fill="FFFFFF"/>
          <w:lang w:bidi="ar"/>
        </w:rPr>
        <w:t>唐天悦 010-68597772；钱田甜 010-68597751</w:t>
      </w:r>
    </w:p>
    <w:p w:rsidR="00EC083F" w:rsidRDefault="005E2993">
      <w:pPr>
        <w:spacing w:line="560" w:lineRule="exact"/>
        <w:ind w:firstLine="640"/>
        <w:jc w:val="left"/>
        <w:rPr>
          <w:rFonts w:ascii="仿宋_GB2312" w:eastAsia="仿宋_GB2312" w:hAnsi="Times New Roman"/>
          <w:color w:val="000000"/>
          <w:kern w:val="0"/>
          <w:sz w:val="32"/>
          <w:szCs w:val="32"/>
          <w:lang w:bidi="ar"/>
        </w:rPr>
      </w:pPr>
      <w:r>
        <w:rPr>
          <w:rFonts w:ascii="仿宋_GB2312" w:eastAsia="仿宋_GB2312" w:hAnsi="Times New Roman" w:hint="eastAsia"/>
          <w:color w:val="000000"/>
          <w:kern w:val="0"/>
          <w:sz w:val="32"/>
          <w:szCs w:val="32"/>
          <w:shd w:val="clear" w:color="auto" w:fill="FFFFFF"/>
          <w:lang w:bidi="ar"/>
        </w:rPr>
        <w:t>ARP中心（系统填报）：</w:t>
      </w:r>
    </w:p>
    <w:p w:rsidR="00EC083F" w:rsidRDefault="005E2993">
      <w:pPr>
        <w:spacing w:line="560" w:lineRule="exact"/>
        <w:ind w:firstLine="640"/>
        <w:jc w:val="left"/>
        <w:rPr>
          <w:rFonts w:ascii="仿宋_GB2312" w:eastAsia="仿宋_GB2312"/>
          <w:sz w:val="32"/>
          <w:szCs w:val="32"/>
        </w:rPr>
      </w:pPr>
      <w:r>
        <w:rPr>
          <w:rFonts w:ascii="仿宋_GB2312" w:eastAsia="仿宋_GB2312" w:hAnsi="Times New Roman" w:hint="eastAsia"/>
          <w:color w:val="000000"/>
          <w:kern w:val="0"/>
          <w:sz w:val="32"/>
          <w:szCs w:val="32"/>
          <w:shd w:val="clear" w:color="auto" w:fill="FFFFFF"/>
          <w:lang w:bidi="ar"/>
        </w:rPr>
        <w:t>赵璐茜 15340120816</w:t>
      </w:r>
      <w:r>
        <w:rPr>
          <w:rFonts w:ascii="仿宋_GB2312" w:eastAsia="仿宋_GB2312" w:hAnsi="Times New Roman" w:hint="eastAsia"/>
          <w:color w:val="000000"/>
          <w:kern w:val="0"/>
          <w:sz w:val="32"/>
          <w:szCs w:val="32"/>
          <w:shd w:val="clear" w:color="auto" w:fill="FFFFFF"/>
          <w:lang w:bidi="ar"/>
        </w:rPr>
        <w:t>  </w:t>
      </w:r>
    </w:p>
    <w:p w:rsidR="00EC083F" w:rsidRDefault="00A649AE">
      <w:pPr>
        <w:spacing w:line="560" w:lineRule="exact"/>
        <w:rPr>
          <w:rFonts w:ascii="仿宋_GB2312" w:eastAsia="仿宋_GB2312"/>
          <w:sz w:val="32"/>
          <w:szCs w:val="32"/>
        </w:rPr>
      </w:pPr>
    </w:p>
    <w:p w:rsidR="00EC083F" w:rsidRDefault="00A649AE">
      <w:pPr>
        <w:spacing w:line="560" w:lineRule="exact"/>
        <w:rPr>
          <w:rFonts w:ascii="仿宋_GB2312" w:eastAsia="仿宋_GB2312"/>
          <w:sz w:val="32"/>
          <w:szCs w:val="32"/>
        </w:rPr>
      </w:pPr>
    </w:p>
    <w:p w:rsidR="00EC083F" w:rsidRDefault="00A649AE">
      <w:pPr>
        <w:spacing w:line="560" w:lineRule="exact"/>
        <w:rPr>
          <w:rFonts w:ascii="仿宋_GB2312" w:eastAsia="仿宋_GB2312"/>
          <w:sz w:val="32"/>
          <w:szCs w:val="32"/>
        </w:rPr>
      </w:pPr>
    </w:p>
    <w:p w:rsidR="00EC083F" w:rsidRDefault="005E2993">
      <w:pPr>
        <w:spacing w:line="560" w:lineRule="exact"/>
        <w:ind w:rightChars="457" w:right="907" w:firstLineChars="1500" w:firstLine="4626"/>
        <w:jc w:val="right"/>
        <w:rPr>
          <w:rFonts w:ascii="仿宋_GB2312" w:eastAsia="仿宋_GB2312" w:hAnsi="Times New Roman"/>
          <w:color w:val="000000"/>
          <w:kern w:val="0"/>
          <w:sz w:val="32"/>
          <w:szCs w:val="32"/>
          <w:lang w:bidi="ar"/>
        </w:rPr>
      </w:pPr>
      <w:r>
        <w:rPr>
          <w:rFonts w:ascii="仿宋_GB2312" w:eastAsia="仿宋_GB2312" w:hAnsi="Times New Roman" w:hint="eastAsia"/>
          <w:color w:val="000000"/>
          <w:kern w:val="0"/>
          <w:sz w:val="32"/>
          <w:szCs w:val="32"/>
          <w:shd w:val="clear" w:color="auto" w:fill="FFFFFF"/>
          <w:lang w:bidi="ar"/>
        </w:rPr>
        <w:t>中国科学院国际合作局</w:t>
      </w:r>
    </w:p>
    <w:p w:rsidR="00EC083F" w:rsidRDefault="005E2993">
      <w:pPr>
        <w:spacing w:line="560" w:lineRule="exact"/>
        <w:ind w:rightChars="614" w:right="1218" w:firstLineChars="1380" w:firstLine="4256"/>
        <w:jc w:val="right"/>
        <w:rPr>
          <w:rFonts w:ascii="仿宋_GB2312" w:eastAsia="仿宋_GB2312"/>
          <w:sz w:val="32"/>
          <w:szCs w:val="32"/>
        </w:rPr>
      </w:pPr>
      <w:bookmarkStart w:id="2" w:name="cwsj"/>
      <w:r>
        <w:rPr>
          <w:rFonts w:ascii="仿宋_GB2312" w:eastAsia="仿宋_GB2312" w:hint="eastAsia"/>
          <w:sz w:val="32"/>
          <w:szCs w:val="32"/>
        </w:rPr>
        <w:t>2024年5月2</w:t>
      </w:r>
      <w:r>
        <w:rPr>
          <w:rFonts w:ascii="仿宋_GB2312" w:eastAsia="仿宋_GB2312"/>
          <w:sz w:val="32"/>
          <w:szCs w:val="32"/>
        </w:rPr>
        <w:t>1</w:t>
      </w:r>
      <w:r>
        <w:rPr>
          <w:rFonts w:ascii="仿宋_GB2312" w:eastAsia="仿宋_GB2312" w:hint="eastAsia"/>
          <w:sz w:val="32"/>
          <w:szCs w:val="32"/>
        </w:rPr>
        <w:t>日</w:t>
      </w:r>
      <w:bookmarkEnd w:id="2"/>
    </w:p>
    <w:bookmarkEnd w:id="1"/>
    <w:p w:rsidR="00EC083F" w:rsidRDefault="00A649AE">
      <w:pPr>
        <w:spacing w:line="560" w:lineRule="exact"/>
        <w:ind w:rightChars="614" w:right="1218" w:firstLineChars="1380" w:firstLine="4256"/>
        <w:jc w:val="right"/>
        <w:rPr>
          <w:rFonts w:ascii="仿宋_GB2312" w:eastAsia="仿宋_GB2312"/>
          <w:sz w:val="32"/>
          <w:szCs w:val="32"/>
        </w:rPr>
      </w:pPr>
    </w:p>
    <w:p w:rsidR="00EC083F" w:rsidRDefault="00A649AE">
      <w:pPr>
        <w:spacing w:line="560" w:lineRule="exact"/>
        <w:ind w:rightChars="614" w:right="1218" w:firstLineChars="1380" w:firstLine="4256"/>
        <w:jc w:val="right"/>
        <w:rPr>
          <w:rFonts w:ascii="仿宋_GB2312" w:eastAsia="仿宋_GB2312"/>
          <w:sz w:val="32"/>
          <w:szCs w:val="32"/>
        </w:rPr>
      </w:pPr>
    </w:p>
    <w:p w:rsidR="00EC083F" w:rsidRDefault="005E2993">
      <w:pPr>
        <w:spacing w:line="560" w:lineRule="exact"/>
        <w:rPr>
          <w:rFonts w:ascii="仿宋_GB2312" w:eastAsia="仿宋_GB2312"/>
          <w:sz w:val="32"/>
          <w:szCs w:val="32"/>
        </w:rPr>
      </w:pPr>
      <w:r>
        <w:rPr>
          <w:rFonts w:ascii="仿宋_GB2312" w:eastAsia="仿宋_GB2312" w:hint="eastAsia"/>
          <w:sz w:val="32"/>
          <w:szCs w:val="32"/>
        </w:rPr>
        <w:t>（此件</w:t>
      </w:r>
      <w:bookmarkStart w:id="3" w:name="informationAttribute"/>
      <w:r>
        <w:rPr>
          <w:rFonts w:ascii="仿宋_GB2312" w:eastAsia="仿宋_GB2312" w:hint="eastAsia"/>
          <w:sz w:val="32"/>
          <w:szCs w:val="32"/>
        </w:rPr>
        <w:t>依申请公开</w:t>
      </w:r>
      <w:bookmarkEnd w:id="3"/>
      <w:r>
        <w:rPr>
          <w:rFonts w:ascii="仿宋_GB2312" w:eastAsia="仿宋_GB2312" w:hint="eastAsia"/>
          <w:sz w:val="32"/>
          <w:szCs w:val="32"/>
        </w:rPr>
        <w:t>）</w:t>
      </w:r>
      <w:bookmarkStart w:id="4" w:name="csdw"/>
      <w:bookmarkEnd w:id="4"/>
      <w:r>
        <w:rPr>
          <w:rFonts w:ascii="仿宋_GB2312" w:eastAsia="仿宋_GB2312" w:hint="eastAsia"/>
          <w:sz w:val="32"/>
          <w:szCs w:val="32"/>
        </w:rPr>
        <w:t xml:space="preserve"> </w:t>
      </w:r>
      <w:bookmarkStart w:id="5" w:name="_PictureBullets"/>
      <w:bookmarkEnd w:id="5"/>
    </w:p>
    <w:sectPr w:rsidR="00EC083F">
      <w:headerReference w:type="even" r:id="rId8"/>
      <w:headerReference w:type="default" r:id="rId9"/>
      <w:footerReference w:type="even" r:id="rId10"/>
      <w:footerReference w:type="default" r:id="rId11"/>
      <w:headerReference w:type="first" r:id="rId12"/>
      <w:footerReference w:type="first" r:id="rId13"/>
      <w:pgSz w:w="11906" w:h="16838"/>
      <w:pgMar w:top="1701" w:right="1588" w:bottom="1134" w:left="1588" w:header="851" w:footer="851" w:gutter="0"/>
      <w:cols w:space="720"/>
      <w:titlePg/>
      <w:docGrid w:type="linesAndChars" w:linePitch="636" w:charSpace="17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9AE" w:rsidRDefault="00A649AE">
      <w:r>
        <w:separator/>
      </w:r>
    </w:p>
  </w:endnote>
  <w:endnote w:type="continuationSeparator" w:id="0">
    <w:p w:rsidR="00A649AE" w:rsidRDefault="00A64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2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3F" w:rsidRDefault="005E2993">
    <w:pPr>
      <w:pStyle w:val="a4"/>
      <w:spacing w:line="800" w:lineRule="exact"/>
      <w:ind w:firstLineChars="200" w:firstLine="520"/>
      <w:rPr>
        <w:rFonts w:ascii="Tahoma" w:hAnsi="Tahoma" w:cs="Tahoma"/>
        <w:sz w:val="28"/>
        <w:szCs w:val="28"/>
      </w:rPr>
    </w:pPr>
    <w:r>
      <w:rPr>
        <w:rFonts w:ascii="Tahoma" w:hAnsi="Tahoma" w:cs="Tahoma" w:hint="eastAsia"/>
        <w:sz w:val="28"/>
        <w:szCs w:val="28"/>
      </w:rPr>
      <w:t>—</w:t>
    </w:r>
    <w:r>
      <w:rPr>
        <w:rFonts w:ascii="Tahoma" w:hAnsi="Tahoma" w:cs="Tahoma" w:hint="eastAsia"/>
        <w:sz w:val="28"/>
        <w:szCs w:val="28"/>
      </w:rPr>
      <w:t xml:space="preserve"> </w:t>
    </w:r>
    <w:r>
      <w:rPr>
        <w:rFonts w:ascii="Tahoma" w:hAnsi="Tahoma" w:cs="Tahoma"/>
        <w:sz w:val="28"/>
        <w:szCs w:val="28"/>
      </w:rPr>
      <w:fldChar w:fldCharType="begin"/>
    </w:r>
    <w:r>
      <w:rPr>
        <w:rFonts w:ascii="Tahoma" w:hAnsi="Tahoma" w:cs="Tahoma"/>
        <w:sz w:val="28"/>
        <w:szCs w:val="28"/>
      </w:rPr>
      <w:instrText xml:space="preserve"> PAGE   \* MERGEFORMAT </w:instrText>
    </w:r>
    <w:r>
      <w:rPr>
        <w:rFonts w:ascii="Tahoma" w:hAnsi="Tahoma" w:cs="Tahoma"/>
        <w:sz w:val="28"/>
        <w:szCs w:val="28"/>
      </w:rPr>
      <w:fldChar w:fldCharType="separate"/>
    </w:r>
    <w:r w:rsidR="002B1B86" w:rsidRPr="002B1B86">
      <w:rPr>
        <w:rFonts w:ascii="Tahoma" w:hAnsi="Tahoma" w:cs="Tahoma"/>
        <w:noProof/>
        <w:sz w:val="28"/>
        <w:szCs w:val="28"/>
        <w:lang w:val="zh-CN"/>
      </w:rPr>
      <w:t>2</w:t>
    </w:r>
    <w:r>
      <w:rPr>
        <w:rFonts w:ascii="Tahoma" w:hAnsi="Tahoma" w:cs="Tahoma"/>
        <w:sz w:val="28"/>
        <w:szCs w:val="28"/>
      </w:rPr>
      <w:fldChar w:fldCharType="end"/>
    </w:r>
    <w:r>
      <w:rPr>
        <w:rFonts w:ascii="Tahoma" w:hAnsi="Tahoma" w:cs="Tahoma" w:hint="eastAsia"/>
        <w:sz w:val="28"/>
        <w:szCs w:val="28"/>
      </w:rPr>
      <w:t xml:space="preserve"> </w:t>
    </w:r>
    <w:r>
      <w:rPr>
        <w:rFonts w:ascii="Tahoma" w:hAnsi="Tahoma" w:cs="Tahoma" w:hint="eastAsia"/>
        <w:sz w:val="28"/>
        <w:szCs w:val="28"/>
      </w:rPr>
      <w:t>—</w:t>
    </w:r>
  </w:p>
  <w:p w:rsidR="00EC083F" w:rsidRDefault="00A649A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3F" w:rsidRDefault="005E2993">
    <w:pPr>
      <w:pStyle w:val="a4"/>
      <w:spacing w:line="800" w:lineRule="exact"/>
      <w:ind w:left="1077" w:right="238"/>
      <w:jc w:val="right"/>
      <w:rPr>
        <w:sz w:val="28"/>
        <w:szCs w:val="28"/>
      </w:rPr>
    </w:pPr>
    <w:r>
      <w:rPr>
        <w:rFonts w:hint="eastAsia"/>
        <w:sz w:val="28"/>
        <w:szCs w:val="28"/>
      </w:rPr>
      <w:t>—</w:t>
    </w:r>
    <w:r>
      <w:rPr>
        <w:rFonts w:ascii="Tahoma" w:hAnsi="Tahoma" w:cs="Tahoma"/>
        <w:sz w:val="28"/>
        <w:szCs w:val="28"/>
      </w:rPr>
      <w:t xml:space="preserve"> </w:t>
    </w:r>
    <w:r>
      <w:rPr>
        <w:rFonts w:ascii="Tahoma" w:hAnsi="Tahoma" w:cs="Tahoma"/>
        <w:sz w:val="28"/>
        <w:szCs w:val="28"/>
      </w:rPr>
      <w:fldChar w:fldCharType="begin"/>
    </w:r>
    <w:r>
      <w:rPr>
        <w:rFonts w:ascii="Tahoma" w:hAnsi="Tahoma" w:cs="Tahoma"/>
        <w:sz w:val="28"/>
        <w:szCs w:val="28"/>
      </w:rPr>
      <w:instrText xml:space="preserve"> PAGE   \* MERGEFORMAT </w:instrText>
    </w:r>
    <w:r>
      <w:rPr>
        <w:rFonts w:ascii="Tahoma" w:hAnsi="Tahoma" w:cs="Tahoma"/>
        <w:sz w:val="28"/>
        <w:szCs w:val="28"/>
      </w:rPr>
      <w:fldChar w:fldCharType="separate"/>
    </w:r>
    <w:r>
      <w:rPr>
        <w:rFonts w:ascii="Tahoma" w:hAnsi="Tahoma" w:cs="Tahoma"/>
        <w:sz w:val="28"/>
        <w:szCs w:val="28"/>
        <w:lang w:val="zh-CN"/>
      </w:rPr>
      <w:t>3</w:t>
    </w:r>
    <w:r>
      <w:rPr>
        <w:rFonts w:ascii="Tahoma" w:hAnsi="Tahoma" w:cs="Tahoma"/>
        <w:sz w:val="28"/>
        <w:szCs w:val="28"/>
      </w:rPr>
      <w:fldChar w:fldCharType="end"/>
    </w:r>
    <w:r>
      <w:rPr>
        <w:rFonts w:ascii="Tahoma" w:hAnsi="Tahoma" w:cs="Tahoma"/>
        <w:sz w:val="28"/>
        <w:szCs w:val="28"/>
      </w:rPr>
      <w:t xml:space="preserve"> </w:t>
    </w:r>
    <w:r>
      <w:rPr>
        <w:rFonts w:hint="eastAsia"/>
        <w:sz w:val="28"/>
        <w:szCs w:val="28"/>
      </w:rPr>
      <w:t>—</w:t>
    </w:r>
  </w:p>
  <w:p w:rsidR="00EC083F" w:rsidRDefault="00A649A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3F" w:rsidRDefault="002B1B86">
    <w:pPr>
      <w:pStyle w:val="a4"/>
    </w:pPr>
    <w:r>
      <w:rPr>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-53340</wp:posOffset>
              </wp:positionV>
              <wp:extent cx="6120130" cy="0"/>
              <wp:effectExtent l="19050" t="13335" r="13970" b="15240"/>
              <wp:wrapNone/>
              <wp:docPr id="2" name="自选图形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自选图形 2" o:spid="_x0000_s1026" type="#_x0000_t32" style="position:absolute;left:0;text-align:left;margin-left:0;margin-top:-4.2pt;width:481.9pt;height:0;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" strokecolor="red" strokeweight="2p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-90170</wp:posOffset>
              </wp:positionV>
              <wp:extent cx="6120130" cy="0"/>
              <wp:effectExtent l="9525" t="14605" r="13970" b="13970"/>
              <wp:wrapNone/>
              <wp:docPr id="1" name="自选图形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自选图形 1" o:spid="_x0000_s1026" type="#_x0000_t32" style="position:absolute;left:0;text-align:left;margin-left:0;margin-top:-7.1pt;width:481.9pt;height:0;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" strokecolor="red"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9AE" w:rsidRDefault="00A649AE">
      <w:r>
        <w:separator/>
      </w:r>
    </w:p>
  </w:footnote>
  <w:footnote w:type="continuationSeparator" w:id="0">
    <w:p w:rsidR="00A649AE" w:rsidRDefault="00A64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3F" w:rsidRDefault="00A649AE">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3F" w:rsidRDefault="00A649AE">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3F" w:rsidRDefault="00A649AE">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1FBC517C"/>
    <w:name w:val="Numbered"/>
    <w:lvl w:ilvl="0">
      <w:start w:val="3"/>
      <w:numFmt w:val="decimal"/>
      <w:suff w:val="space"/>
      <w:lvlText w:val="%1."/>
      <w:lvlJc w:val="left"/>
    </w:lvl>
  </w:abstractNum>
  <w:abstractNum w:abstractNumId="1">
    <w:nsid w:val="00000002"/>
    <w:multiLevelType w:val="singleLevel"/>
    <w:tmpl w:val="6FF7093E"/>
    <w:name w:val="Bulleted"/>
    <w:lvl w:ilvl="0">
      <w:start w:val="7"/>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SortMethod w:val="0000"/>
  <w:documentProtection w:edit="readOnly" w:enforcement="0"/>
  <w:defaultTabStop w:val="420"/>
  <w:evenAndOddHeaders/>
  <w:drawingGridHorizontalSpacing w:val="99"/>
  <w:drawingGridVerticalSpacing w:val="318"/>
  <w:displayHorizontalDrawingGridEvery w:val="2"/>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F24"/>
    <w:rsid w:val="00034F24"/>
    <w:rsid w:val="00213C38"/>
    <w:rsid w:val="002B1B86"/>
    <w:rsid w:val="005E2993"/>
    <w:rsid w:val="00A64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pacing w:val="-1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character" w:customStyle="1" w:styleId="Char">
    <w:name w:val="日期 Char"/>
    <w:link w:val="a3"/>
    <w:uiPriority w:val="99"/>
    <w:semiHidden/>
    <w:rPr>
      <w:spacing w:val="-10"/>
      <w:kern w:val="2"/>
      <w:sz w:val="21"/>
      <w:szCs w:val="22"/>
    </w:rPr>
  </w:style>
  <w:style w:type="paragraph" w:styleId="a4">
    <w:name w:val="footer"/>
    <w:basedOn w:val="a"/>
    <w:link w:val="Char0"/>
    <w:uiPriority w:val="99"/>
    <w:unhideWhenUsed/>
    <w:pPr>
      <w:tabs>
        <w:tab w:val="center" w:pos="4153"/>
        <w:tab w:val="center" w:pos="4153"/>
        <w:tab w:val="right" w:pos="8306"/>
        <w:tab w:val="right" w:pos="8306"/>
      </w:tabs>
      <w:snapToGrid w:val="0"/>
      <w:jc w:val="left"/>
    </w:pPr>
    <w:rPr>
      <w:sz w:val="18"/>
      <w:szCs w:val="18"/>
    </w:rPr>
  </w:style>
  <w:style w:type="character" w:customStyle="1" w:styleId="Char0">
    <w:name w:val="页脚 Char"/>
    <w:link w:val="a4"/>
    <w:uiPriority w:val="99"/>
    <w:rPr>
      <w:kern w:val="2"/>
      <w:sz w:val="18"/>
      <w:szCs w:val="18"/>
    </w:rPr>
  </w:style>
  <w:style w:type="paragraph" w:styleId="a5">
    <w:name w:val="header"/>
    <w:basedOn w:val="a"/>
    <w:link w:val="Char1"/>
    <w:uiPriority w:val="99"/>
    <w:unhideWhenUsed/>
    <w:pPr>
      <w:pBdr>
        <w:bottom w:val="single" w:sz="6" w:space="1" w:color="auto"/>
      </w:pBdr>
      <w:tabs>
        <w:tab w:val="center" w:pos="4153"/>
        <w:tab w:val="center" w:pos="4153"/>
        <w:tab w:val="right" w:pos="8306"/>
        <w:tab w:val="right" w:pos="8306"/>
      </w:tabs>
      <w:snapToGrid w:val="0"/>
      <w:jc w:val="center"/>
    </w:pPr>
    <w:rPr>
      <w:sz w:val="18"/>
      <w:szCs w:val="18"/>
    </w:rPr>
  </w:style>
  <w:style w:type="character" w:customStyle="1" w:styleId="Char1">
    <w:name w:val="页眉 Char"/>
    <w:link w:val="a5"/>
    <w:uiPriority w:val="99"/>
    <w:semiHidden/>
    <w:rPr>
      <w:kern w:val="2"/>
      <w:sz w:val="18"/>
      <w:szCs w:val="18"/>
    </w:rPr>
  </w:style>
  <w:style w:type="character" w:styleId="a6">
    <w:name w:val="line number"/>
    <w:uiPriority w:val="99"/>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pacing w:val="-1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character" w:customStyle="1" w:styleId="Char">
    <w:name w:val="日期 Char"/>
    <w:link w:val="a3"/>
    <w:uiPriority w:val="99"/>
    <w:semiHidden/>
    <w:rPr>
      <w:spacing w:val="-10"/>
      <w:kern w:val="2"/>
      <w:sz w:val="21"/>
      <w:szCs w:val="22"/>
    </w:rPr>
  </w:style>
  <w:style w:type="paragraph" w:styleId="a4">
    <w:name w:val="footer"/>
    <w:basedOn w:val="a"/>
    <w:link w:val="Char0"/>
    <w:uiPriority w:val="99"/>
    <w:unhideWhenUsed/>
    <w:pPr>
      <w:tabs>
        <w:tab w:val="center" w:pos="4153"/>
        <w:tab w:val="center" w:pos="4153"/>
        <w:tab w:val="right" w:pos="8306"/>
        <w:tab w:val="right" w:pos="8306"/>
      </w:tabs>
      <w:snapToGrid w:val="0"/>
      <w:jc w:val="left"/>
    </w:pPr>
    <w:rPr>
      <w:sz w:val="18"/>
      <w:szCs w:val="18"/>
    </w:rPr>
  </w:style>
  <w:style w:type="character" w:customStyle="1" w:styleId="Char0">
    <w:name w:val="页脚 Char"/>
    <w:link w:val="a4"/>
    <w:uiPriority w:val="99"/>
    <w:rPr>
      <w:kern w:val="2"/>
      <w:sz w:val="18"/>
      <w:szCs w:val="18"/>
    </w:rPr>
  </w:style>
  <w:style w:type="paragraph" w:styleId="a5">
    <w:name w:val="header"/>
    <w:basedOn w:val="a"/>
    <w:link w:val="Char1"/>
    <w:uiPriority w:val="99"/>
    <w:unhideWhenUsed/>
    <w:pPr>
      <w:pBdr>
        <w:bottom w:val="single" w:sz="6" w:space="1" w:color="auto"/>
      </w:pBdr>
      <w:tabs>
        <w:tab w:val="center" w:pos="4153"/>
        <w:tab w:val="center" w:pos="4153"/>
        <w:tab w:val="right" w:pos="8306"/>
        <w:tab w:val="right" w:pos="8306"/>
      </w:tabs>
      <w:snapToGrid w:val="0"/>
      <w:jc w:val="center"/>
    </w:pPr>
    <w:rPr>
      <w:sz w:val="18"/>
      <w:szCs w:val="18"/>
    </w:rPr>
  </w:style>
  <w:style w:type="character" w:customStyle="1" w:styleId="Char1">
    <w:name w:val="页眉 Char"/>
    <w:link w:val="a5"/>
    <w:uiPriority w:val="99"/>
    <w:semiHidden/>
    <w:rPr>
      <w:kern w:val="2"/>
      <w:sz w:val="18"/>
      <w:szCs w:val="18"/>
    </w:rPr>
  </w:style>
  <w:style w:type="character" w:styleId="a6">
    <w:name w:val="line number"/>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599</Characters>
  <Application>Microsoft Office Word</Application>
  <DocSecurity>0</DocSecurity>
  <Lines>4</Lines>
  <Paragraphs>1</Paragraphs>
  <ScaleCrop>false</ScaleCrop>
  <Company>IAE</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dc:title>
  <dc:creator>吴戎</dc:creator>
  <cp:lastModifiedBy>赵曼茹</cp:lastModifiedBy>
  <cp:revision>2</cp:revision>
  <cp:lastPrinted>2012-06-14T06:57:00Z</cp:lastPrinted>
  <dcterms:created xsi:type="dcterms:W3CDTF">2024-05-27T02:23:00Z</dcterms:created>
  <dcterms:modified xsi:type="dcterms:W3CDTF">2024-05-27T02:23:00Z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