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F2D93" w14:textId="77777777" w:rsidR="00596179" w:rsidRDefault="009E4B59">
      <w:pPr>
        <w:spacing w:beforeLines="50" w:before="156" w:afterLines="50" w:after="156" w:line="600" w:lineRule="exact"/>
        <w:jc w:val="center"/>
        <w:rPr>
          <w:rFonts w:ascii="Times New Roman" w:eastAsia="华文中宋" w:hAnsi="Times New Roman" w:cs="Times New Roman"/>
          <w:b/>
          <w:sz w:val="44"/>
          <w:szCs w:val="32"/>
        </w:rPr>
      </w:pPr>
      <w:bookmarkStart w:id="0" w:name="OLE_LINK4"/>
      <w:r>
        <w:rPr>
          <w:rFonts w:ascii="Times New Roman" w:eastAsia="华文中宋" w:hAnsi="Times New Roman" w:cs="Times New Roman" w:hint="eastAsia"/>
          <w:b/>
          <w:sz w:val="44"/>
          <w:szCs w:val="32"/>
        </w:rPr>
        <w:t>三北工程全周期营建关键技术与应用</w:t>
      </w:r>
    </w:p>
    <w:bookmarkEnd w:id="0"/>
    <w:p w14:paraId="10B4263D" w14:textId="77777777" w:rsidR="00596179" w:rsidRDefault="009E4B59">
      <w:pPr>
        <w:spacing w:beforeLines="100" w:before="312" w:afterLines="50" w:after="156" w:line="520" w:lineRule="exact"/>
        <w:jc w:val="center"/>
        <w:rPr>
          <w:rFonts w:ascii="Times New Roman" w:eastAsia="楷体" w:hAnsi="Times New Roman" w:cs="Times New Roman"/>
          <w:b/>
          <w:sz w:val="36"/>
          <w:szCs w:val="32"/>
        </w:rPr>
      </w:pPr>
      <w:r>
        <w:rPr>
          <w:rFonts w:ascii="Times New Roman" w:eastAsia="楷体" w:hAnsi="Times New Roman" w:cs="Times New Roman" w:hint="eastAsia"/>
          <w:b/>
          <w:sz w:val="36"/>
          <w:szCs w:val="32"/>
        </w:rPr>
        <w:t>（科技攻关奖）</w:t>
      </w:r>
    </w:p>
    <w:p w14:paraId="6A2BB0B9" w14:textId="77777777" w:rsidR="00596179" w:rsidRDefault="009E4B59">
      <w:pPr>
        <w:spacing w:beforeLines="100" w:before="312" w:afterLines="50" w:after="156" w:line="520" w:lineRule="exact"/>
        <w:jc w:val="center"/>
        <w:rPr>
          <w:rFonts w:ascii="Times New Roman" w:eastAsia="楷体" w:hAnsi="Times New Roman" w:cs="Times New Roman"/>
          <w:b/>
          <w:sz w:val="36"/>
          <w:szCs w:val="32"/>
        </w:rPr>
      </w:pPr>
      <w:r>
        <w:rPr>
          <w:rFonts w:ascii="Times New Roman" w:eastAsia="楷体" w:hAnsi="Times New Roman" w:cs="Times New Roman" w:hint="eastAsia"/>
          <w:b/>
          <w:sz w:val="36"/>
          <w:szCs w:val="32"/>
        </w:rPr>
        <w:t>（</w:t>
      </w:r>
      <w:r>
        <w:rPr>
          <w:rFonts w:ascii="Times New Roman" w:eastAsia="楷体" w:hAnsi="Times New Roman" w:cs="Times New Roman"/>
          <w:b/>
          <w:sz w:val="36"/>
          <w:szCs w:val="32"/>
        </w:rPr>
        <w:t>中国科学院沈阳应用生态研究所</w:t>
      </w:r>
      <w:r>
        <w:rPr>
          <w:rFonts w:ascii="Times New Roman" w:eastAsia="楷体" w:hAnsi="Times New Roman" w:cs="Times New Roman" w:hint="eastAsia"/>
          <w:b/>
          <w:sz w:val="36"/>
          <w:szCs w:val="32"/>
        </w:rPr>
        <w:t>）</w:t>
      </w:r>
    </w:p>
    <w:p w14:paraId="29279CC0" w14:textId="4864DF9A" w:rsidR="00596179" w:rsidRDefault="009E4B59">
      <w:pPr>
        <w:spacing w:beforeLines="50" w:before="156" w:line="560" w:lineRule="exact"/>
        <w:ind w:leftChars="300" w:left="1112" w:hangingChars="150" w:hanging="482"/>
        <w:rPr>
          <w:rFonts w:ascii="Times New Roman" w:eastAsia="楷体" w:hAnsi="Times New Roman" w:cs="Times New Roman"/>
          <w:sz w:val="32"/>
          <w:szCs w:val="32"/>
        </w:rPr>
      </w:pPr>
      <w:r>
        <w:rPr>
          <w:rFonts w:ascii="Times New Roman" w:eastAsia="楷体" w:hAnsi="Times New Roman" w:cs="Times New Roman" w:hint="eastAsia"/>
          <w:b/>
          <w:sz w:val="32"/>
          <w:szCs w:val="32"/>
        </w:rPr>
        <w:t xml:space="preserve">1. </w:t>
      </w:r>
      <w:r>
        <w:rPr>
          <w:rFonts w:ascii="Times New Roman" w:eastAsia="楷体" w:hAnsi="Times New Roman" w:cs="Times New Roman" w:hint="eastAsia"/>
          <w:b/>
          <w:sz w:val="32"/>
          <w:szCs w:val="32"/>
        </w:rPr>
        <w:t>推荐意见</w:t>
      </w:r>
    </w:p>
    <w:p w14:paraId="3E8D770B" w14:textId="77777777" w:rsidR="00596179" w:rsidRDefault="009E4B59">
      <w:pPr>
        <w:snapToGrid w:val="0"/>
        <w:spacing w:before="240" w:afterLines="50" w:after="156" w:line="360" w:lineRule="auto"/>
        <w:ind w:firstLineChars="200" w:firstLine="640"/>
        <w:rPr>
          <w:rFonts w:ascii="仿宋" w:eastAsia="仿宋" w:hAnsi="仿宋" w:cs="宋体" w:hint="eastAsia"/>
          <w:color w:val="000000"/>
          <w:kern w:val="0"/>
          <w:sz w:val="32"/>
          <w:szCs w:val="32"/>
          <w:lang w:eastAsia="uk-UA"/>
        </w:rPr>
      </w:pPr>
      <w:bookmarkStart w:id="1" w:name="OLE_LINK8"/>
      <w:r>
        <w:rPr>
          <w:rFonts w:ascii="仿宋" w:eastAsia="仿宋" w:hAnsi="仿宋" w:cs="宋体" w:hint="eastAsia"/>
          <w:color w:val="000000"/>
          <w:kern w:val="0"/>
          <w:sz w:val="32"/>
          <w:szCs w:val="32"/>
          <w:lang w:eastAsia="uk-UA"/>
        </w:rPr>
        <w:t>三北工程事关我国生态安全、事关强国建设、事关中华民族永续发展。针对工程建设成效不清</w:t>
      </w:r>
      <w:r>
        <w:rPr>
          <w:rFonts w:ascii="仿宋" w:eastAsia="仿宋" w:hAnsi="仿宋" w:cs="宋体" w:hint="eastAsia"/>
          <w:color w:val="000000"/>
          <w:kern w:val="0"/>
          <w:sz w:val="32"/>
          <w:szCs w:val="32"/>
        </w:rPr>
        <w:t>、</w:t>
      </w:r>
      <w:r>
        <w:rPr>
          <w:rFonts w:ascii="仿宋" w:eastAsia="仿宋" w:hAnsi="仿宋" w:cs="宋体" w:hint="eastAsia"/>
          <w:color w:val="000000"/>
          <w:kern w:val="0"/>
          <w:sz w:val="32"/>
          <w:szCs w:val="32"/>
          <w:lang w:eastAsia="uk-UA"/>
        </w:rPr>
        <w:t>经营和构建技术</w:t>
      </w:r>
      <w:r>
        <w:rPr>
          <w:rFonts w:ascii="仿宋" w:eastAsia="仿宋" w:hAnsi="仿宋" w:cs="宋体" w:hint="eastAsia"/>
          <w:color w:val="000000"/>
          <w:kern w:val="0"/>
          <w:sz w:val="32"/>
          <w:szCs w:val="32"/>
        </w:rPr>
        <w:t>落后</w:t>
      </w:r>
      <w:r>
        <w:rPr>
          <w:rFonts w:ascii="仿宋" w:eastAsia="仿宋" w:hAnsi="仿宋" w:cs="宋体" w:hint="eastAsia"/>
          <w:color w:val="000000"/>
          <w:kern w:val="0"/>
          <w:sz w:val="32"/>
          <w:szCs w:val="32"/>
          <w:lang w:eastAsia="uk-UA"/>
        </w:rPr>
        <w:t>等问题，开展关键技术攻关</w:t>
      </w:r>
      <w:bookmarkStart w:id="2" w:name="OLE_LINK6"/>
      <w:r>
        <w:rPr>
          <w:rFonts w:ascii="仿宋" w:eastAsia="仿宋" w:hAnsi="仿宋" w:cs="宋体" w:hint="eastAsia"/>
          <w:color w:val="000000"/>
          <w:kern w:val="0"/>
          <w:sz w:val="32"/>
          <w:szCs w:val="32"/>
        </w:rPr>
        <w:t>。</w:t>
      </w:r>
      <w:r>
        <w:rPr>
          <w:rFonts w:ascii="仿宋" w:eastAsia="仿宋" w:hAnsi="仿宋" w:cs="宋体" w:hint="eastAsia"/>
          <w:color w:val="000000"/>
          <w:kern w:val="0"/>
          <w:sz w:val="32"/>
          <w:szCs w:val="32"/>
          <w:lang w:eastAsia="uk-UA"/>
        </w:rPr>
        <w:t>构建</w:t>
      </w:r>
      <w:r>
        <w:rPr>
          <w:rFonts w:ascii="仿宋" w:eastAsia="仿宋" w:hAnsi="仿宋" w:cs="宋体" w:hint="eastAsia"/>
          <w:color w:val="000000"/>
          <w:kern w:val="0"/>
          <w:sz w:val="32"/>
          <w:szCs w:val="32"/>
        </w:rPr>
        <w:t>了“</w:t>
      </w:r>
      <w:r>
        <w:rPr>
          <w:rFonts w:ascii="仿宋" w:eastAsia="仿宋" w:hAnsi="仿宋" w:cs="宋体" w:hint="eastAsia"/>
          <w:color w:val="000000"/>
          <w:kern w:val="0"/>
          <w:sz w:val="32"/>
          <w:szCs w:val="32"/>
          <w:lang w:eastAsia="uk-UA"/>
        </w:rPr>
        <w:t>天-空-塔-地</w:t>
      </w:r>
      <w:r>
        <w:rPr>
          <w:rFonts w:ascii="仿宋" w:eastAsia="仿宋" w:hAnsi="仿宋" w:cs="宋体" w:hint="eastAsia"/>
          <w:color w:val="000000"/>
          <w:kern w:val="0"/>
          <w:sz w:val="32"/>
          <w:szCs w:val="32"/>
        </w:rPr>
        <w:t>”</w:t>
      </w:r>
      <w:r>
        <w:rPr>
          <w:rFonts w:ascii="仿宋" w:eastAsia="仿宋" w:hAnsi="仿宋" w:cs="宋体" w:hint="eastAsia"/>
          <w:color w:val="000000"/>
          <w:kern w:val="0"/>
          <w:sz w:val="32"/>
          <w:szCs w:val="32"/>
          <w:lang w:eastAsia="uk-UA"/>
        </w:rPr>
        <w:t>一体化评估体系和</w:t>
      </w:r>
      <w:proofErr w:type="gramStart"/>
      <w:r>
        <w:rPr>
          <w:rFonts w:ascii="仿宋" w:eastAsia="仿宋" w:hAnsi="仿宋" w:cs="宋体" w:hint="eastAsia"/>
          <w:color w:val="000000"/>
          <w:kern w:val="0"/>
          <w:sz w:val="32"/>
          <w:szCs w:val="32"/>
          <w:lang w:eastAsia="uk-UA"/>
        </w:rPr>
        <w:t>以评促建</w:t>
      </w:r>
      <w:proofErr w:type="gramEnd"/>
      <w:r>
        <w:rPr>
          <w:rFonts w:ascii="仿宋" w:eastAsia="仿宋" w:hAnsi="仿宋" w:cs="宋体" w:hint="eastAsia"/>
          <w:color w:val="000000"/>
          <w:kern w:val="0"/>
          <w:sz w:val="32"/>
          <w:szCs w:val="32"/>
          <w:lang w:eastAsia="uk-UA"/>
        </w:rPr>
        <w:t>的工程建设方案，攻克长周期</w:t>
      </w:r>
      <w:r>
        <w:rPr>
          <w:rFonts w:ascii="仿宋" w:eastAsia="仿宋" w:hAnsi="仿宋" w:cs="宋体" w:hint="eastAsia"/>
          <w:color w:val="000000"/>
          <w:kern w:val="0"/>
          <w:sz w:val="32"/>
          <w:szCs w:val="32"/>
        </w:rPr>
        <w:t>、</w:t>
      </w:r>
      <w:r>
        <w:rPr>
          <w:rFonts w:ascii="仿宋" w:eastAsia="仿宋" w:hAnsi="仿宋" w:cs="宋体" w:hint="eastAsia"/>
          <w:color w:val="000000"/>
          <w:kern w:val="0"/>
          <w:sz w:val="32"/>
          <w:szCs w:val="32"/>
          <w:lang w:eastAsia="uk-UA"/>
        </w:rPr>
        <w:t>跨尺度</w:t>
      </w:r>
      <w:r>
        <w:rPr>
          <w:rFonts w:ascii="仿宋" w:eastAsia="仿宋" w:hAnsi="仿宋" w:cs="宋体" w:hint="eastAsia"/>
          <w:color w:val="000000"/>
          <w:kern w:val="0"/>
          <w:sz w:val="32"/>
          <w:szCs w:val="32"/>
        </w:rPr>
        <w:t>、</w:t>
      </w:r>
      <w:r>
        <w:rPr>
          <w:rFonts w:ascii="仿宋" w:eastAsia="仿宋" w:hAnsi="仿宋" w:cs="宋体" w:hint="eastAsia"/>
          <w:color w:val="000000"/>
          <w:kern w:val="0"/>
          <w:sz w:val="32"/>
          <w:szCs w:val="32"/>
          <w:lang w:eastAsia="uk-UA"/>
        </w:rPr>
        <w:t>多要素工程评估难题</w:t>
      </w:r>
      <w:r>
        <w:rPr>
          <w:rFonts w:ascii="仿宋" w:eastAsia="仿宋" w:hAnsi="仿宋" w:cs="宋体" w:hint="eastAsia"/>
          <w:color w:val="000000"/>
          <w:kern w:val="0"/>
          <w:sz w:val="32"/>
          <w:szCs w:val="32"/>
        </w:rPr>
        <w:t>；在</w:t>
      </w:r>
      <w:r>
        <w:rPr>
          <w:rFonts w:ascii="仿宋" w:eastAsia="仿宋" w:hAnsi="仿宋" w:cs="宋体" w:hint="eastAsia"/>
          <w:color w:val="000000"/>
          <w:kern w:val="0"/>
          <w:sz w:val="32"/>
          <w:szCs w:val="32"/>
          <w:lang w:eastAsia="uk-UA"/>
        </w:rPr>
        <w:t>首创</w:t>
      </w:r>
      <w:r>
        <w:rPr>
          <w:rFonts w:ascii="仿宋" w:eastAsia="仿宋" w:hAnsi="仿宋" w:cs="宋体" w:hint="eastAsia"/>
          <w:color w:val="000000"/>
          <w:kern w:val="0"/>
          <w:sz w:val="32"/>
          <w:szCs w:val="32"/>
        </w:rPr>
        <w:t>“</w:t>
      </w:r>
      <w:r>
        <w:rPr>
          <w:rFonts w:ascii="仿宋" w:eastAsia="仿宋" w:hAnsi="仿宋" w:cs="宋体" w:hint="eastAsia"/>
          <w:color w:val="000000"/>
          <w:kern w:val="0"/>
          <w:sz w:val="32"/>
          <w:szCs w:val="32"/>
          <w:lang w:eastAsia="uk-UA"/>
        </w:rPr>
        <w:t>一期二龄三阶段</w:t>
      </w:r>
      <w:r>
        <w:rPr>
          <w:rFonts w:ascii="仿宋" w:eastAsia="仿宋" w:hAnsi="仿宋" w:cs="宋体" w:hint="eastAsia"/>
          <w:color w:val="000000"/>
          <w:kern w:val="0"/>
          <w:sz w:val="32"/>
          <w:szCs w:val="32"/>
        </w:rPr>
        <w:t>”培育理论与</w:t>
      </w:r>
      <w:r>
        <w:rPr>
          <w:rFonts w:ascii="仿宋" w:eastAsia="仿宋" w:hAnsi="仿宋" w:cs="宋体" w:hint="eastAsia"/>
          <w:color w:val="000000"/>
          <w:kern w:val="0"/>
          <w:sz w:val="32"/>
          <w:szCs w:val="32"/>
          <w:lang w:eastAsia="uk-UA"/>
        </w:rPr>
        <w:t>定向经营技术</w:t>
      </w:r>
      <w:bookmarkEnd w:id="2"/>
      <w:r>
        <w:rPr>
          <w:rFonts w:ascii="仿宋" w:eastAsia="仿宋" w:hAnsi="仿宋" w:cs="宋体" w:hint="eastAsia"/>
          <w:color w:val="000000"/>
          <w:kern w:val="0"/>
          <w:sz w:val="32"/>
          <w:szCs w:val="32"/>
        </w:rPr>
        <w:t>基础上</w:t>
      </w:r>
      <w:r>
        <w:rPr>
          <w:rFonts w:ascii="仿宋" w:eastAsia="仿宋" w:hAnsi="仿宋" w:cs="宋体" w:hint="eastAsia"/>
          <w:color w:val="000000"/>
          <w:kern w:val="0"/>
          <w:sz w:val="32"/>
          <w:szCs w:val="32"/>
          <w:lang w:eastAsia="uk-UA"/>
        </w:rPr>
        <w:t>，突破工程防风固沙、保护农田、保持水土等功能提升的关键</w:t>
      </w:r>
      <w:r>
        <w:rPr>
          <w:rFonts w:ascii="仿宋" w:eastAsia="仿宋" w:hAnsi="仿宋" w:cs="宋体" w:hint="eastAsia"/>
          <w:color w:val="000000"/>
          <w:kern w:val="0"/>
          <w:sz w:val="32"/>
          <w:szCs w:val="32"/>
        </w:rPr>
        <w:t>培育</w:t>
      </w:r>
      <w:r>
        <w:rPr>
          <w:rFonts w:ascii="仿宋" w:eastAsia="仿宋" w:hAnsi="仿宋" w:cs="宋体" w:hint="eastAsia"/>
          <w:color w:val="000000"/>
          <w:kern w:val="0"/>
          <w:sz w:val="32"/>
          <w:szCs w:val="32"/>
          <w:lang w:eastAsia="uk-UA"/>
        </w:rPr>
        <w:t>技术</w:t>
      </w:r>
      <w:r>
        <w:rPr>
          <w:rFonts w:ascii="仿宋" w:eastAsia="仿宋" w:hAnsi="仿宋" w:cs="宋体" w:hint="eastAsia"/>
          <w:color w:val="000000"/>
          <w:kern w:val="0"/>
          <w:sz w:val="32"/>
          <w:szCs w:val="32"/>
        </w:rPr>
        <w:t>瓶颈</w:t>
      </w:r>
      <w:r>
        <w:rPr>
          <w:rFonts w:ascii="仿宋" w:eastAsia="仿宋" w:hAnsi="仿宋" w:cs="宋体" w:hint="eastAsia"/>
          <w:color w:val="000000"/>
          <w:kern w:val="0"/>
          <w:sz w:val="32"/>
          <w:szCs w:val="32"/>
          <w:lang w:eastAsia="uk-UA"/>
        </w:rPr>
        <w:t>；率先提出</w:t>
      </w:r>
      <w:r>
        <w:rPr>
          <w:rFonts w:ascii="仿宋" w:eastAsia="仿宋" w:hAnsi="仿宋" w:cs="宋体" w:hint="eastAsia"/>
          <w:color w:val="000000"/>
          <w:kern w:val="0"/>
          <w:sz w:val="32"/>
          <w:szCs w:val="32"/>
        </w:rPr>
        <w:t>基于</w:t>
      </w:r>
      <w:r>
        <w:rPr>
          <w:rFonts w:ascii="仿宋" w:eastAsia="仿宋" w:hAnsi="仿宋" w:cs="宋体" w:hint="eastAsia"/>
          <w:color w:val="000000"/>
          <w:kern w:val="0"/>
          <w:sz w:val="32"/>
          <w:szCs w:val="32"/>
          <w:lang w:val="uk-UA"/>
        </w:rPr>
        <w:t>全量水资源和复合系统协调度的工程构建技术</w:t>
      </w:r>
      <w:r>
        <w:rPr>
          <w:rFonts w:ascii="仿宋" w:eastAsia="仿宋" w:hAnsi="仿宋" w:cs="宋体" w:hint="eastAsia"/>
          <w:color w:val="000000"/>
          <w:kern w:val="0"/>
          <w:sz w:val="32"/>
          <w:szCs w:val="32"/>
          <w:lang w:eastAsia="uk-UA"/>
        </w:rPr>
        <w:t>，</w:t>
      </w:r>
      <w:r>
        <w:rPr>
          <w:rFonts w:ascii="仿宋" w:eastAsia="仿宋" w:hAnsi="仿宋" w:cs="宋体" w:hint="eastAsia"/>
          <w:color w:val="000000"/>
          <w:kern w:val="0"/>
          <w:sz w:val="32"/>
          <w:szCs w:val="32"/>
        </w:rPr>
        <w:t>实现区域“山水林田湖草沙”一体化治理。</w:t>
      </w:r>
    </w:p>
    <w:p w14:paraId="67A69C75" w14:textId="77777777" w:rsidR="00596179" w:rsidRDefault="009E4B59">
      <w:pPr>
        <w:snapToGrid w:val="0"/>
        <w:spacing w:before="50" w:afterLines="50" w:after="156" w:line="360" w:lineRule="auto"/>
        <w:ind w:firstLine="561"/>
        <w:rPr>
          <w:rFonts w:ascii="Times New Roman" w:eastAsia="仿宋" w:hAnsi="Times New Roman" w:cs="Times New Roman"/>
          <w:color w:val="000000"/>
          <w:kern w:val="0"/>
          <w:sz w:val="32"/>
          <w:szCs w:val="32"/>
        </w:rPr>
      </w:pPr>
      <w:bookmarkStart w:id="3" w:name="OLE_LINK1"/>
      <w:bookmarkStart w:id="4" w:name="OLE_LINK5"/>
      <w:bookmarkEnd w:id="1"/>
      <w:r>
        <w:rPr>
          <w:rFonts w:ascii="Times New Roman" w:eastAsia="仿宋" w:hAnsi="Times New Roman" w:cs="Times New Roman" w:hint="eastAsia"/>
          <w:color w:val="000000"/>
          <w:kern w:val="0"/>
          <w:sz w:val="32"/>
          <w:szCs w:val="32"/>
        </w:rPr>
        <w:t>2021-2025</w:t>
      </w:r>
      <w:r>
        <w:rPr>
          <w:rFonts w:ascii="Times New Roman" w:eastAsia="仿宋" w:hAnsi="Times New Roman" w:cs="Times New Roman" w:hint="eastAsia"/>
          <w:color w:val="000000"/>
          <w:kern w:val="0"/>
          <w:sz w:val="32"/>
          <w:szCs w:val="32"/>
        </w:rPr>
        <w:t>年</w:t>
      </w:r>
      <w:r>
        <w:rPr>
          <w:rFonts w:ascii="Times New Roman" w:eastAsia="仿宋" w:hAnsi="Times New Roman" w:cs="Times New Roman"/>
          <w:color w:val="000000"/>
          <w:kern w:val="0"/>
          <w:sz w:val="32"/>
          <w:szCs w:val="32"/>
        </w:rPr>
        <w:t>核心技术示范</w:t>
      </w:r>
      <w:r>
        <w:rPr>
          <w:rFonts w:ascii="Times New Roman" w:eastAsia="仿宋" w:hAnsi="Times New Roman" w:cs="Times New Roman" w:hint="eastAsia"/>
          <w:color w:val="000000"/>
          <w:kern w:val="0"/>
          <w:sz w:val="32"/>
          <w:szCs w:val="32"/>
        </w:rPr>
        <w:t>8</w:t>
      </w:r>
      <w:r>
        <w:rPr>
          <w:rFonts w:ascii="Times New Roman" w:eastAsia="仿宋" w:hAnsi="Times New Roman" w:cs="Times New Roman"/>
          <w:color w:val="000000"/>
          <w:kern w:val="0"/>
          <w:sz w:val="32"/>
          <w:szCs w:val="32"/>
        </w:rPr>
        <w:t>0</w:t>
      </w:r>
      <w:r>
        <w:rPr>
          <w:rFonts w:ascii="Times New Roman" w:eastAsia="仿宋" w:hAnsi="Times New Roman" w:cs="Times New Roman"/>
          <w:color w:val="000000"/>
          <w:kern w:val="0"/>
          <w:sz w:val="32"/>
          <w:szCs w:val="32"/>
        </w:rPr>
        <w:t>万亩</w:t>
      </w:r>
      <w:bookmarkEnd w:id="3"/>
      <w:r>
        <w:rPr>
          <w:rFonts w:ascii="Times New Roman" w:eastAsia="仿宋" w:hAnsi="Times New Roman" w:cs="Times New Roman"/>
          <w:color w:val="000000"/>
          <w:kern w:val="0"/>
          <w:sz w:val="32"/>
          <w:szCs w:val="32"/>
        </w:rPr>
        <w:t>，累计推广</w:t>
      </w:r>
      <w:r>
        <w:rPr>
          <w:rFonts w:ascii="Times New Roman" w:eastAsia="仿宋" w:hAnsi="Times New Roman" w:cs="Times New Roman" w:hint="eastAsia"/>
          <w:color w:val="000000"/>
          <w:kern w:val="0"/>
          <w:sz w:val="32"/>
          <w:szCs w:val="32"/>
        </w:rPr>
        <w:t>5</w:t>
      </w:r>
      <w:r>
        <w:rPr>
          <w:rFonts w:ascii="Times New Roman" w:eastAsia="仿宋" w:hAnsi="Times New Roman" w:cs="Times New Roman"/>
          <w:color w:val="000000"/>
          <w:kern w:val="0"/>
          <w:sz w:val="32"/>
          <w:szCs w:val="32"/>
        </w:rPr>
        <w:t>000</w:t>
      </w:r>
      <w:r>
        <w:rPr>
          <w:rFonts w:ascii="Times New Roman" w:eastAsia="仿宋" w:hAnsi="Times New Roman" w:cs="Times New Roman"/>
          <w:color w:val="000000"/>
          <w:kern w:val="0"/>
          <w:sz w:val="32"/>
          <w:szCs w:val="32"/>
        </w:rPr>
        <w:t>万亩，全面支撑三北工程</w:t>
      </w:r>
      <w:r>
        <w:rPr>
          <w:rFonts w:ascii="Times New Roman" w:eastAsia="仿宋" w:hAnsi="Times New Roman" w:cs="Times New Roman" w:hint="eastAsia"/>
          <w:color w:val="000000"/>
          <w:kern w:val="0"/>
          <w:sz w:val="32"/>
          <w:szCs w:val="32"/>
        </w:rPr>
        <w:t>高质量发展</w:t>
      </w:r>
      <w:r>
        <w:rPr>
          <w:rFonts w:ascii="Times New Roman" w:eastAsia="仿宋" w:hAnsi="Times New Roman" w:cs="Times New Roman"/>
          <w:color w:val="000000"/>
          <w:kern w:val="0"/>
          <w:sz w:val="32"/>
          <w:szCs w:val="32"/>
        </w:rPr>
        <w:t>。</w:t>
      </w:r>
      <w:bookmarkEnd w:id="4"/>
    </w:p>
    <w:p w14:paraId="0BF46ECD" w14:textId="77777777" w:rsidR="00596179" w:rsidRDefault="009E4B59">
      <w:pPr>
        <w:snapToGrid w:val="0"/>
        <w:spacing w:before="50" w:afterLines="50" w:after="156" w:line="360" w:lineRule="auto"/>
        <w:ind w:firstLine="561"/>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我单位推荐</w:t>
      </w:r>
      <w:r>
        <w:rPr>
          <w:rFonts w:ascii="Times New Roman" w:eastAsia="仿宋" w:hAnsi="Times New Roman" w:cs="Times New Roman" w:hint="eastAsia"/>
          <w:color w:val="000000"/>
          <w:kern w:val="0"/>
          <w:sz w:val="32"/>
          <w:szCs w:val="32"/>
        </w:rPr>
        <w:t>“三北工程全周期营建关键技术与应用”</w:t>
      </w:r>
      <w:r>
        <w:rPr>
          <w:rFonts w:ascii="Times New Roman" w:eastAsia="仿宋" w:hAnsi="Times New Roman" w:cs="Times New Roman"/>
          <w:color w:val="000000"/>
          <w:kern w:val="0"/>
          <w:sz w:val="32"/>
          <w:szCs w:val="32"/>
        </w:rPr>
        <w:t>为</w:t>
      </w:r>
      <w:r>
        <w:rPr>
          <w:rFonts w:ascii="Times New Roman" w:eastAsia="仿宋" w:hAnsi="Times New Roman" w:cs="Times New Roman"/>
          <w:color w:val="000000"/>
          <w:kern w:val="0"/>
          <w:sz w:val="32"/>
          <w:szCs w:val="32"/>
        </w:rPr>
        <w:t>202</w:t>
      </w:r>
      <w:r>
        <w:rPr>
          <w:rFonts w:ascii="Times New Roman" w:eastAsia="仿宋" w:hAnsi="Times New Roman" w:cs="Times New Roman" w:hint="eastAsia"/>
          <w:color w:val="000000"/>
          <w:kern w:val="0"/>
          <w:sz w:val="32"/>
          <w:szCs w:val="32"/>
        </w:rPr>
        <w:t>6</w:t>
      </w:r>
      <w:r>
        <w:rPr>
          <w:rFonts w:ascii="Times New Roman" w:eastAsia="仿宋" w:hAnsi="Times New Roman" w:cs="Times New Roman"/>
          <w:color w:val="000000"/>
          <w:kern w:val="0"/>
          <w:sz w:val="32"/>
          <w:szCs w:val="32"/>
        </w:rPr>
        <w:t>年度中国科学院杰出</w:t>
      </w:r>
      <w:r>
        <w:rPr>
          <w:rFonts w:ascii="Times New Roman" w:eastAsia="仿宋" w:hAnsi="Times New Roman" w:cs="Times New Roman" w:hint="eastAsia"/>
          <w:color w:val="000000"/>
          <w:kern w:val="0"/>
          <w:sz w:val="32"/>
          <w:szCs w:val="32"/>
        </w:rPr>
        <w:t>科技</w:t>
      </w:r>
      <w:r>
        <w:rPr>
          <w:rFonts w:ascii="Times New Roman" w:eastAsia="仿宋" w:hAnsi="Times New Roman" w:cs="Times New Roman"/>
          <w:color w:val="000000"/>
          <w:kern w:val="0"/>
          <w:sz w:val="32"/>
          <w:szCs w:val="32"/>
        </w:rPr>
        <w:t>成就奖候选者。</w:t>
      </w:r>
    </w:p>
    <w:p w14:paraId="12A40759" w14:textId="77777777" w:rsidR="00596179" w:rsidRDefault="00596179">
      <w:pPr>
        <w:spacing w:beforeLines="50" w:before="156" w:line="560" w:lineRule="exact"/>
        <w:ind w:leftChars="300" w:left="1110" w:hangingChars="150" w:hanging="480"/>
        <w:rPr>
          <w:rFonts w:ascii="Times New Roman" w:eastAsia="楷体" w:hAnsi="Times New Roman" w:cs="Times New Roman"/>
          <w:sz w:val="32"/>
          <w:szCs w:val="32"/>
        </w:rPr>
      </w:pPr>
    </w:p>
    <w:p w14:paraId="08944AF8" w14:textId="77777777" w:rsidR="00596179" w:rsidRDefault="009E4B59">
      <w:pPr>
        <w:widowControl/>
        <w:jc w:val="left"/>
        <w:rPr>
          <w:rFonts w:ascii="Times New Roman" w:eastAsia="楷体" w:hAnsi="Times New Roman" w:cs="Times New Roman"/>
          <w:b/>
          <w:sz w:val="32"/>
          <w:szCs w:val="32"/>
        </w:rPr>
      </w:pPr>
      <w:r>
        <w:rPr>
          <w:rFonts w:ascii="Times New Roman" w:eastAsia="楷体" w:hAnsi="Times New Roman" w:cs="Times New Roman"/>
          <w:b/>
          <w:sz w:val="32"/>
          <w:szCs w:val="32"/>
        </w:rPr>
        <w:br w:type="page"/>
      </w:r>
    </w:p>
    <w:p w14:paraId="6FB528AB" w14:textId="1D8EBF28" w:rsidR="00596179" w:rsidRDefault="009E4B59">
      <w:pPr>
        <w:spacing w:beforeLines="50" w:before="156" w:line="560" w:lineRule="exact"/>
        <w:ind w:leftChars="300" w:left="1112" w:hangingChars="150" w:hanging="482"/>
        <w:rPr>
          <w:rFonts w:ascii="Times New Roman" w:eastAsia="楷体" w:hAnsi="Times New Roman" w:cs="Times New Roman"/>
          <w:bCs/>
          <w:sz w:val="32"/>
          <w:szCs w:val="32"/>
        </w:rPr>
      </w:pPr>
      <w:r>
        <w:rPr>
          <w:rFonts w:ascii="Times New Roman" w:eastAsia="楷体" w:hAnsi="Times New Roman" w:cs="Times New Roman" w:hint="eastAsia"/>
          <w:b/>
          <w:sz w:val="32"/>
          <w:szCs w:val="32"/>
        </w:rPr>
        <w:lastRenderedPageBreak/>
        <w:t>2.</w:t>
      </w:r>
      <w:r>
        <w:rPr>
          <w:rFonts w:ascii="Times New Roman" w:eastAsia="楷体" w:hAnsi="Times New Roman" w:cs="Times New Roman" w:hint="eastAsia"/>
          <w:b/>
          <w:sz w:val="32"/>
          <w:szCs w:val="32"/>
        </w:rPr>
        <w:t>主要知识产权和标准规范等列表</w:t>
      </w:r>
      <w:r>
        <w:rPr>
          <w:rFonts w:ascii="Times New Roman" w:eastAsia="楷体" w:hAnsi="Times New Roman" w:cs="Times New Roman" w:hint="eastAsia"/>
          <w:bCs/>
          <w:sz w:val="32"/>
          <w:szCs w:val="32"/>
        </w:rPr>
        <w:t>（科技攻关奖）</w:t>
      </w:r>
    </w:p>
    <w:tbl>
      <w:tblPr>
        <w:tblW w:w="928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563"/>
        <w:gridCol w:w="845"/>
        <w:gridCol w:w="1417"/>
        <w:gridCol w:w="709"/>
        <w:gridCol w:w="992"/>
        <w:gridCol w:w="851"/>
        <w:gridCol w:w="1134"/>
        <w:gridCol w:w="1843"/>
        <w:gridCol w:w="932"/>
      </w:tblGrid>
      <w:tr w:rsidR="00596179" w14:paraId="0F9CBC07" w14:textId="77777777" w:rsidTr="004F08A7">
        <w:trPr>
          <w:trHeight w:val="1361"/>
          <w:tblHeader/>
          <w:jc w:val="center"/>
        </w:trPr>
        <w:tc>
          <w:tcPr>
            <w:tcW w:w="563" w:type="dxa"/>
            <w:vAlign w:val="center"/>
          </w:tcPr>
          <w:p w14:paraId="3A7B3CA0" w14:textId="77777777" w:rsidR="00596179" w:rsidRPr="009E2BCE" w:rsidRDefault="009E4B59">
            <w:pPr>
              <w:pStyle w:val="a5"/>
              <w:snapToGrid w:val="0"/>
              <w:spacing w:line="240" w:lineRule="auto"/>
              <w:ind w:firstLineChars="0" w:firstLine="0"/>
              <w:jc w:val="center"/>
              <w:rPr>
                <w:rFonts w:ascii="宋体" w:hAnsi="宋体" w:hint="eastAsia"/>
                <w:b/>
                <w:color w:val="000000"/>
                <w:szCs w:val="24"/>
              </w:rPr>
            </w:pPr>
            <w:r w:rsidRPr="009E2BCE">
              <w:rPr>
                <w:rFonts w:ascii="宋体" w:hAnsi="宋体" w:hint="eastAsia"/>
                <w:b/>
                <w:color w:val="000000"/>
                <w:szCs w:val="24"/>
              </w:rPr>
              <w:t>序号</w:t>
            </w:r>
          </w:p>
        </w:tc>
        <w:tc>
          <w:tcPr>
            <w:tcW w:w="845" w:type="dxa"/>
            <w:vAlign w:val="center"/>
          </w:tcPr>
          <w:p w14:paraId="24D1A057" w14:textId="77777777" w:rsidR="00596179" w:rsidRPr="009E2BCE" w:rsidRDefault="009E4B59">
            <w:pPr>
              <w:pStyle w:val="a5"/>
              <w:snapToGrid w:val="0"/>
              <w:spacing w:line="240" w:lineRule="auto"/>
              <w:ind w:firstLineChars="0" w:firstLine="0"/>
              <w:jc w:val="center"/>
              <w:rPr>
                <w:rFonts w:ascii="宋体" w:hAnsi="宋体" w:hint="eastAsia"/>
                <w:b/>
                <w:color w:val="000000"/>
                <w:szCs w:val="24"/>
              </w:rPr>
            </w:pPr>
            <w:r w:rsidRPr="009E2BCE">
              <w:rPr>
                <w:rFonts w:ascii="宋体" w:hAnsi="宋体" w:hint="eastAsia"/>
                <w:b/>
                <w:color w:val="000000"/>
                <w:szCs w:val="24"/>
              </w:rPr>
              <w:t>知识产权</w:t>
            </w:r>
          </w:p>
          <w:p w14:paraId="1900F7C2" w14:textId="77777777" w:rsidR="00596179" w:rsidRPr="009E2BCE" w:rsidRDefault="009E4B59">
            <w:pPr>
              <w:pStyle w:val="a5"/>
              <w:snapToGrid w:val="0"/>
              <w:spacing w:line="240" w:lineRule="auto"/>
              <w:ind w:firstLineChars="0" w:firstLine="0"/>
              <w:jc w:val="center"/>
              <w:rPr>
                <w:rFonts w:ascii="宋体" w:hAnsi="宋体" w:hint="eastAsia"/>
                <w:b/>
                <w:color w:val="000000"/>
                <w:szCs w:val="24"/>
              </w:rPr>
            </w:pPr>
            <w:r w:rsidRPr="009E2BCE">
              <w:rPr>
                <w:rFonts w:ascii="宋体" w:hAnsi="宋体" w:hint="eastAsia"/>
                <w:b/>
                <w:color w:val="000000"/>
                <w:szCs w:val="24"/>
              </w:rPr>
              <w:t>（标准）类别</w:t>
            </w:r>
          </w:p>
        </w:tc>
        <w:tc>
          <w:tcPr>
            <w:tcW w:w="1417" w:type="dxa"/>
            <w:vAlign w:val="center"/>
          </w:tcPr>
          <w:p w14:paraId="552D9243" w14:textId="77777777" w:rsidR="00596179" w:rsidRPr="009E2BCE" w:rsidRDefault="009E4B59">
            <w:pPr>
              <w:pStyle w:val="a5"/>
              <w:snapToGrid w:val="0"/>
              <w:spacing w:line="240" w:lineRule="auto"/>
              <w:ind w:firstLineChars="0" w:firstLine="0"/>
              <w:jc w:val="center"/>
              <w:rPr>
                <w:rFonts w:ascii="宋体" w:hAnsi="宋体" w:hint="eastAsia"/>
                <w:b/>
                <w:color w:val="000000"/>
                <w:szCs w:val="24"/>
              </w:rPr>
            </w:pPr>
            <w:r w:rsidRPr="009E2BCE">
              <w:rPr>
                <w:rFonts w:ascii="宋体" w:hAnsi="宋体" w:hint="eastAsia"/>
                <w:b/>
                <w:color w:val="000000"/>
                <w:szCs w:val="24"/>
              </w:rPr>
              <w:t>知识产权</w:t>
            </w:r>
          </w:p>
          <w:p w14:paraId="5050E470" w14:textId="77777777" w:rsidR="00596179" w:rsidRPr="009E2BCE" w:rsidRDefault="009E4B59">
            <w:pPr>
              <w:pStyle w:val="a5"/>
              <w:snapToGrid w:val="0"/>
              <w:spacing w:line="240" w:lineRule="auto"/>
              <w:ind w:firstLineChars="0" w:firstLine="0"/>
              <w:jc w:val="center"/>
              <w:rPr>
                <w:rFonts w:ascii="宋体" w:hAnsi="宋体" w:hint="eastAsia"/>
                <w:b/>
                <w:color w:val="000000"/>
                <w:szCs w:val="24"/>
              </w:rPr>
            </w:pPr>
            <w:r w:rsidRPr="009E2BCE">
              <w:rPr>
                <w:rFonts w:ascii="宋体" w:hAnsi="宋体" w:hint="eastAsia"/>
                <w:b/>
                <w:color w:val="000000"/>
                <w:szCs w:val="24"/>
              </w:rPr>
              <w:t>（标准）具体名称</w:t>
            </w:r>
          </w:p>
        </w:tc>
        <w:tc>
          <w:tcPr>
            <w:tcW w:w="709" w:type="dxa"/>
            <w:vAlign w:val="center"/>
          </w:tcPr>
          <w:p w14:paraId="4A587D32" w14:textId="77777777" w:rsidR="00596179" w:rsidRPr="009E2BCE" w:rsidRDefault="009E4B59" w:rsidP="004F08A7">
            <w:pPr>
              <w:pStyle w:val="a5"/>
              <w:snapToGrid w:val="0"/>
              <w:spacing w:line="240" w:lineRule="auto"/>
              <w:ind w:firstLineChars="0" w:firstLine="0"/>
              <w:jc w:val="center"/>
              <w:rPr>
                <w:rFonts w:ascii="宋体" w:hAnsi="宋体" w:hint="eastAsia"/>
                <w:b/>
                <w:color w:val="000000"/>
                <w:szCs w:val="24"/>
              </w:rPr>
            </w:pPr>
            <w:r w:rsidRPr="009E2BCE">
              <w:rPr>
                <w:rFonts w:ascii="宋体" w:hAnsi="宋体" w:hint="eastAsia"/>
                <w:b/>
                <w:color w:val="000000"/>
                <w:szCs w:val="24"/>
              </w:rPr>
              <w:t>国家</w:t>
            </w:r>
          </w:p>
          <w:p w14:paraId="3FC7BF35" w14:textId="77777777" w:rsidR="00596179" w:rsidRPr="009E2BCE" w:rsidRDefault="009E4B59" w:rsidP="004F08A7">
            <w:pPr>
              <w:pStyle w:val="a5"/>
              <w:snapToGrid w:val="0"/>
              <w:spacing w:line="240" w:lineRule="auto"/>
              <w:ind w:firstLineChars="0" w:firstLine="0"/>
              <w:jc w:val="center"/>
              <w:rPr>
                <w:rFonts w:ascii="宋体" w:hAnsi="宋体" w:hint="eastAsia"/>
                <w:b/>
                <w:color w:val="000000"/>
                <w:szCs w:val="24"/>
              </w:rPr>
            </w:pPr>
            <w:r w:rsidRPr="009E2BCE">
              <w:rPr>
                <w:rFonts w:ascii="宋体" w:hAnsi="宋体" w:hint="eastAsia"/>
                <w:b/>
                <w:color w:val="000000"/>
                <w:szCs w:val="24"/>
              </w:rPr>
              <w:t>（地区）</w:t>
            </w:r>
          </w:p>
        </w:tc>
        <w:tc>
          <w:tcPr>
            <w:tcW w:w="992" w:type="dxa"/>
            <w:vAlign w:val="center"/>
          </w:tcPr>
          <w:p w14:paraId="6CFF1823" w14:textId="77777777" w:rsidR="00596179" w:rsidRPr="009E2BCE" w:rsidRDefault="009E4B59">
            <w:pPr>
              <w:pStyle w:val="a5"/>
              <w:snapToGrid w:val="0"/>
              <w:spacing w:line="240" w:lineRule="auto"/>
              <w:ind w:firstLineChars="0" w:firstLine="0"/>
              <w:jc w:val="center"/>
              <w:rPr>
                <w:rFonts w:ascii="宋体" w:hAnsi="宋体" w:hint="eastAsia"/>
                <w:b/>
                <w:color w:val="000000"/>
                <w:szCs w:val="24"/>
              </w:rPr>
            </w:pPr>
            <w:r w:rsidRPr="009E2BCE">
              <w:rPr>
                <w:rFonts w:ascii="宋体" w:hAnsi="宋体" w:hint="eastAsia"/>
                <w:b/>
                <w:color w:val="000000"/>
                <w:szCs w:val="24"/>
              </w:rPr>
              <w:t>授权号</w:t>
            </w:r>
          </w:p>
          <w:p w14:paraId="114DE649" w14:textId="77777777" w:rsidR="00596179" w:rsidRPr="009E2BCE" w:rsidRDefault="009E4B59">
            <w:pPr>
              <w:pStyle w:val="a5"/>
              <w:snapToGrid w:val="0"/>
              <w:spacing w:line="240" w:lineRule="auto"/>
              <w:ind w:firstLineChars="0" w:firstLine="0"/>
              <w:jc w:val="center"/>
              <w:rPr>
                <w:rFonts w:ascii="宋体" w:hAnsi="宋体" w:hint="eastAsia"/>
                <w:b/>
                <w:color w:val="000000"/>
                <w:szCs w:val="24"/>
              </w:rPr>
            </w:pPr>
            <w:r w:rsidRPr="009E2BCE">
              <w:rPr>
                <w:rFonts w:ascii="宋体" w:hAnsi="宋体" w:hint="eastAsia"/>
                <w:b/>
                <w:color w:val="000000"/>
                <w:szCs w:val="24"/>
              </w:rPr>
              <w:t>（标准编号）</w:t>
            </w:r>
          </w:p>
        </w:tc>
        <w:tc>
          <w:tcPr>
            <w:tcW w:w="851" w:type="dxa"/>
            <w:vAlign w:val="center"/>
          </w:tcPr>
          <w:p w14:paraId="748843D3" w14:textId="77777777" w:rsidR="00596179" w:rsidRPr="009E2BCE" w:rsidRDefault="009E4B59">
            <w:pPr>
              <w:pStyle w:val="a5"/>
              <w:snapToGrid w:val="0"/>
              <w:spacing w:line="240" w:lineRule="auto"/>
              <w:ind w:firstLineChars="0" w:firstLine="0"/>
              <w:jc w:val="center"/>
              <w:rPr>
                <w:rFonts w:ascii="宋体" w:hAnsi="宋体" w:hint="eastAsia"/>
                <w:b/>
                <w:color w:val="000000"/>
                <w:szCs w:val="24"/>
              </w:rPr>
            </w:pPr>
            <w:r w:rsidRPr="009E2BCE">
              <w:rPr>
                <w:rFonts w:ascii="宋体" w:hAnsi="宋体" w:hint="eastAsia"/>
                <w:b/>
                <w:color w:val="000000"/>
                <w:szCs w:val="24"/>
              </w:rPr>
              <w:t>授权</w:t>
            </w:r>
          </w:p>
          <w:p w14:paraId="2A9EF688" w14:textId="77777777" w:rsidR="00596179" w:rsidRPr="009E2BCE" w:rsidRDefault="009E4B59">
            <w:pPr>
              <w:pStyle w:val="a5"/>
              <w:snapToGrid w:val="0"/>
              <w:spacing w:line="240" w:lineRule="auto"/>
              <w:ind w:firstLineChars="0" w:firstLine="0"/>
              <w:jc w:val="center"/>
              <w:rPr>
                <w:rFonts w:ascii="宋体" w:hAnsi="宋体" w:hint="eastAsia"/>
                <w:b/>
                <w:color w:val="000000"/>
                <w:szCs w:val="24"/>
              </w:rPr>
            </w:pPr>
            <w:r w:rsidRPr="009E2BCE">
              <w:rPr>
                <w:rFonts w:ascii="宋体" w:hAnsi="宋体" w:hint="eastAsia"/>
                <w:b/>
                <w:color w:val="000000"/>
                <w:szCs w:val="24"/>
              </w:rPr>
              <w:t>（标准发布）日期</w:t>
            </w:r>
          </w:p>
        </w:tc>
        <w:tc>
          <w:tcPr>
            <w:tcW w:w="1134" w:type="dxa"/>
            <w:vAlign w:val="center"/>
          </w:tcPr>
          <w:p w14:paraId="2F648311" w14:textId="77777777" w:rsidR="00596179" w:rsidRPr="009E2BCE" w:rsidRDefault="009E4B59">
            <w:pPr>
              <w:pStyle w:val="a5"/>
              <w:snapToGrid w:val="0"/>
              <w:spacing w:line="240" w:lineRule="auto"/>
              <w:ind w:firstLineChars="0" w:firstLine="0"/>
              <w:jc w:val="center"/>
              <w:rPr>
                <w:rFonts w:ascii="宋体" w:hAnsi="宋体" w:hint="eastAsia"/>
                <w:b/>
                <w:color w:val="000000"/>
                <w:szCs w:val="24"/>
              </w:rPr>
            </w:pPr>
            <w:r w:rsidRPr="009E2BCE">
              <w:rPr>
                <w:rFonts w:ascii="宋体" w:hAnsi="宋体" w:hint="eastAsia"/>
                <w:b/>
                <w:color w:val="000000"/>
                <w:szCs w:val="24"/>
              </w:rPr>
              <w:t>权利人</w:t>
            </w:r>
          </w:p>
          <w:p w14:paraId="3E04FDD7" w14:textId="77777777" w:rsidR="00596179" w:rsidRPr="009E2BCE" w:rsidRDefault="009E4B59">
            <w:pPr>
              <w:pStyle w:val="a5"/>
              <w:snapToGrid w:val="0"/>
              <w:spacing w:line="240" w:lineRule="auto"/>
              <w:ind w:firstLineChars="0" w:firstLine="0"/>
              <w:jc w:val="center"/>
              <w:rPr>
                <w:rFonts w:ascii="宋体" w:hAnsi="宋体" w:hint="eastAsia"/>
                <w:b/>
                <w:color w:val="000000"/>
                <w:szCs w:val="24"/>
              </w:rPr>
            </w:pPr>
            <w:r w:rsidRPr="009E2BCE">
              <w:rPr>
                <w:rFonts w:ascii="宋体" w:hAnsi="宋体" w:hint="eastAsia"/>
                <w:b/>
                <w:color w:val="000000"/>
                <w:szCs w:val="24"/>
              </w:rPr>
              <w:t>（标准起草单位）</w:t>
            </w:r>
          </w:p>
        </w:tc>
        <w:tc>
          <w:tcPr>
            <w:tcW w:w="1843" w:type="dxa"/>
            <w:vAlign w:val="center"/>
          </w:tcPr>
          <w:p w14:paraId="608AF2B3" w14:textId="77777777" w:rsidR="00596179" w:rsidRPr="009E2BCE" w:rsidRDefault="009E4B59">
            <w:pPr>
              <w:pStyle w:val="a5"/>
              <w:snapToGrid w:val="0"/>
              <w:spacing w:line="240" w:lineRule="auto"/>
              <w:ind w:firstLineChars="0" w:firstLine="0"/>
              <w:jc w:val="center"/>
              <w:rPr>
                <w:rFonts w:ascii="宋体" w:hAnsi="宋体" w:hint="eastAsia"/>
                <w:b/>
                <w:color w:val="000000"/>
                <w:szCs w:val="24"/>
              </w:rPr>
            </w:pPr>
            <w:r w:rsidRPr="009E2BCE">
              <w:rPr>
                <w:rFonts w:ascii="宋体" w:hAnsi="宋体" w:hint="eastAsia"/>
                <w:b/>
                <w:color w:val="000000"/>
                <w:szCs w:val="24"/>
              </w:rPr>
              <w:t>发明人</w:t>
            </w:r>
          </w:p>
          <w:p w14:paraId="4D8DB5D0" w14:textId="77777777" w:rsidR="00596179" w:rsidRPr="009E2BCE" w:rsidRDefault="009E4B59">
            <w:pPr>
              <w:pStyle w:val="a5"/>
              <w:snapToGrid w:val="0"/>
              <w:spacing w:line="240" w:lineRule="auto"/>
              <w:ind w:firstLineChars="0" w:firstLine="0"/>
              <w:jc w:val="center"/>
              <w:rPr>
                <w:rFonts w:ascii="宋体" w:hAnsi="宋体" w:hint="eastAsia"/>
                <w:b/>
                <w:color w:val="000000"/>
                <w:szCs w:val="24"/>
              </w:rPr>
            </w:pPr>
            <w:r w:rsidRPr="009E2BCE">
              <w:rPr>
                <w:rFonts w:ascii="宋体" w:hAnsi="宋体" w:hint="eastAsia"/>
                <w:b/>
                <w:color w:val="000000"/>
                <w:szCs w:val="24"/>
              </w:rPr>
              <w:t>（标准起草人）</w:t>
            </w:r>
          </w:p>
        </w:tc>
        <w:tc>
          <w:tcPr>
            <w:tcW w:w="932" w:type="dxa"/>
            <w:vAlign w:val="center"/>
          </w:tcPr>
          <w:p w14:paraId="5084BEE8" w14:textId="77777777" w:rsidR="00596179" w:rsidRPr="009E2BCE" w:rsidRDefault="009E4B59">
            <w:pPr>
              <w:pStyle w:val="a5"/>
              <w:snapToGrid w:val="0"/>
              <w:spacing w:line="240" w:lineRule="auto"/>
              <w:ind w:firstLineChars="0" w:firstLine="0"/>
              <w:jc w:val="center"/>
              <w:rPr>
                <w:rFonts w:ascii="宋体" w:hAnsi="宋体" w:hint="eastAsia"/>
                <w:b/>
                <w:color w:val="000000"/>
                <w:szCs w:val="24"/>
              </w:rPr>
            </w:pPr>
            <w:r w:rsidRPr="009E2BCE">
              <w:rPr>
                <w:rFonts w:ascii="宋体" w:hAnsi="宋体" w:hint="eastAsia"/>
                <w:b/>
                <w:color w:val="000000"/>
                <w:szCs w:val="24"/>
              </w:rPr>
              <w:t>发明专利（标准）有效状态</w:t>
            </w:r>
          </w:p>
        </w:tc>
      </w:tr>
      <w:tr w:rsidR="00596179" w14:paraId="680FF182" w14:textId="77777777" w:rsidTr="004F08A7">
        <w:trPr>
          <w:trHeight w:val="850"/>
          <w:jc w:val="center"/>
        </w:trPr>
        <w:tc>
          <w:tcPr>
            <w:tcW w:w="563" w:type="dxa"/>
            <w:vAlign w:val="center"/>
          </w:tcPr>
          <w:p w14:paraId="0AE601AF" w14:textId="77777777" w:rsidR="00596179" w:rsidRDefault="009E4B59">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1</w:t>
            </w:r>
          </w:p>
        </w:tc>
        <w:tc>
          <w:tcPr>
            <w:tcW w:w="845" w:type="dxa"/>
            <w:vAlign w:val="center"/>
          </w:tcPr>
          <w:p w14:paraId="34DB3F56" w14:textId="77777777" w:rsidR="00596179" w:rsidRDefault="009E4B59">
            <w:pPr>
              <w:pStyle w:val="a5"/>
              <w:snapToGrid w:val="0"/>
              <w:spacing w:line="240" w:lineRule="auto"/>
              <w:ind w:firstLineChars="0" w:firstLine="0"/>
              <w:jc w:val="center"/>
              <w:rPr>
                <w:rFonts w:ascii="Times New Roman" w:eastAsiaTheme="majorEastAsia"/>
                <w:bCs/>
                <w:color w:val="000000"/>
                <w:sz w:val="21"/>
                <w:szCs w:val="21"/>
              </w:rPr>
            </w:pPr>
            <w:r>
              <w:rPr>
                <w:rFonts w:ascii="Times New Roman" w:eastAsiaTheme="majorEastAsia"/>
                <w:bCs/>
                <w:color w:val="000000"/>
                <w:sz w:val="21"/>
                <w:szCs w:val="21"/>
              </w:rPr>
              <w:t>专著</w:t>
            </w:r>
          </w:p>
        </w:tc>
        <w:tc>
          <w:tcPr>
            <w:tcW w:w="1417" w:type="dxa"/>
            <w:vAlign w:val="center"/>
          </w:tcPr>
          <w:p w14:paraId="5A1998E3" w14:textId="77777777" w:rsidR="00596179" w:rsidRDefault="009E4B59">
            <w:pPr>
              <w:pStyle w:val="a5"/>
              <w:snapToGrid w:val="0"/>
              <w:spacing w:line="240" w:lineRule="auto"/>
              <w:ind w:firstLineChars="0" w:firstLine="0"/>
              <w:jc w:val="center"/>
              <w:rPr>
                <w:rFonts w:ascii="Times New Roman" w:eastAsiaTheme="majorEastAsia"/>
                <w:bCs/>
                <w:color w:val="000000"/>
                <w:sz w:val="21"/>
                <w:szCs w:val="21"/>
              </w:rPr>
            </w:pPr>
            <w:r>
              <w:rPr>
                <w:rFonts w:ascii="Times New Roman" w:eastAsiaTheme="majorEastAsia"/>
                <w:bCs/>
                <w:color w:val="000000"/>
                <w:sz w:val="21"/>
                <w:szCs w:val="21"/>
              </w:rPr>
              <w:t>防护林生态学</w:t>
            </w:r>
          </w:p>
        </w:tc>
        <w:tc>
          <w:tcPr>
            <w:tcW w:w="709" w:type="dxa"/>
            <w:vAlign w:val="center"/>
          </w:tcPr>
          <w:p w14:paraId="230B23B8" w14:textId="77777777" w:rsidR="00596179" w:rsidRDefault="009E4B59" w:rsidP="004F08A7">
            <w:pPr>
              <w:pStyle w:val="a5"/>
              <w:snapToGrid w:val="0"/>
              <w:spacing w:line="240" w:lineRule="auto"/>
              <w:ind w:firstLineChars="0" w:firstLine="0"/>
              <w:jc w:val="center"/>
              <w:rPr>
                <w:rFonts w:ascii="Times New Roman" w:eastAsiaTheme="majorEastAsia"/>
                <w:bCs/>
                <w:color w:val="000000"/>
                <w:sz w:val="21"/>
                <w:szCs w:val="21"/>
              </w:rPr>
            </w:pPr>
            <w:r>
              <w:rPr>
                <w:rFonts w:ascii="Times New Roman" w:eastAsiaTheme="majorEastAsia"/>
                <w:bCs/>
                <w:color w:val="000000"/>
                <w:sz w:val="21"/>
                <w:szCs w:val="21"/>
              </w:rPr>
              <w:t>中国</w:t>
            </w:r>
          </w:p>
        </w:tc>
        <w:tc>
          <w:tcPr>
            <w:tcW w:w="992" w:type="dxa"/>
            <w:vAlign w:val="center"/>
          </w:tcPr>
          <w:p w14:paraId="7D6608DB" w14:textId="77777777" w:rsidR="00596179" w:rsidRDefault="009E4B59">
            <w:pPr>
              <w:pStyle w:val="a5"/>
              <w:snapToGrid w:val="0"/>
              <w:spacing w:line="240" w:lineRule="auto"/>
              <w:ind w:firstLineChars="0" w:firstLine="0"/>
              <w:jc w:val="center"/>
              <w:rPr>
                <w:rFonts w:ascii="Times New Roman" w:eastAsiaTheme="majorEastAsia"/>
                <w:bCs/>
                <w:color w:val="000000"/>
                <w:sz w:val="21"/>
                <w:szCs w:val="21"/>
              </w:rPr>
            </w:pPr>
            <w:r>
              <w:rPr>
                <w:rFonts w:ascii="Times New Roman" w:eastAsiaTheme="majorEastAsia"/>
                <w:color w:val="0D0D0D"/>
                <w:sz w:val="21"/>
                <w:szCs w:val="21"/>
              </w:rPr>
              <w:t>ISBN 978-7-03-074266-7</w:t>
            </w:r>
          </w:p>
        </w:tc>
        <w:tc>
          <w:tcPr>
            <w:tcW w:w="851" w:type="dxa"/>
            <w:vAlign w:val="center"/>
          </w:tcPr>
          <w:p w14:paraId="4E6EB08B" w14:textId="77777777" w:rsidR="00596179" w:rsidRDefault="009E4B59">
            <w:pPr>
              <w:pStyle w:val="a5"/>
              <w:snapToGrid w:val="0"/>
              <w:spacing w:line="240" w:lineRule="auto"/>
              <w:ind w:firstLineChars="0" w:firstLine="0"/>
              <w:jc w:val="center"/>
              <w:rPr>
                <w:rFonts w:ascii="Times New Roman" w:eastAsiaTheme="majorEastAsia"/>
                <w:bCs/>
                <w:color w:val="000000"/>
                <w:sz w:val="21"/>
                <w:szCs w:val="21"/>
              </w:rPr>
            </w:pPr>
            <w:r>
              <w:rPr>
                <w:rFonts w:ascii="Times New Roman" w:eastAsiaTheme="majorEastAsia"/>
                <w:color w:val="000000"/>
                <w:sz w:val="21"/>
                <w:szCs w:val="21"/>
              </w:rPr>
              <w:t>2023</w:t>
            </w:r>
            <w:r>
              <w:rPr>
                <w:rFonts w:ascii="Times New Roman" w:eastAsiaTheme="majorEastAsia"/>
                <w:color w:val="000000"/>
                <w:sz w:val="21"/>
                <w:szCs w:val="21"/>
              </w:rPr>
              <w:t>年</w:t>
            </w:r>
            <w:r>
              <w:rPr>
                <w:rFonts w:ascii="Times New Roman" w:eastAsiaTheme="majorEastAsia"/>
                <w:color w:val="000000"/>
                <w:sz w:val="21"/>
                <w:szCs w:val="21"/>
              </w:rPr>
              <w:t>10</w:t>
            </w:r>
            <w:r>
              <w:rPr>
                <w:rFonts w:ascii="Times New Roman" w:eastAsiaTheme="majorEastAsia"/>
                <w:color w:val="000000"/>
                <w:sz w:val="21"/>
                <w:szCs w:val="21"/>
              </w:rPr>
              <w:t>月</w:t>
            </w:r>
            <w:r>
              <w:rPr>
                <w:rFonts w:ascii="Times New Roman" w:eastAsiaTheme="majorEastAsia"/>
                <w:color w:val="000000"/>
                <w:sz w:val="21"/>
                <w:szCs w:val="21"/>
              </w:rPr>
              <w:t>1</w:t>
            </w:r>
            <w:r>
              <w:rPr>
                <w:rFonts w:ascii="Times New Roman" w:eastAsiaTheme="majorEastAsia"/>
                <w:color w:val="000000"/>
                <w:sz w:val="21"/>
                <w:szCs w:val="21"/>
              </w:rPr>
              <w:t>日</w:t>
            </w:r>
          </w:p>
        </w:tc>
        <w:tc>
          <w:tcPr>
            <w:tcW w:w="1134" w:type="dxa"/>
            <w:vAlign w:val="center"/>
          </w:tcPr>
          <w:p w14:paraId="0777AF6C" w14:textId="77777777" w:rsidR="00596179" w:rsidRDefault="009E4B59">
            <w:pPr>
              <w:pStyle w:val="a5"/>
              <w:snapToGrid w:val="0"/>
              <w:spacing w:line="240" w:lineRule="auto"/>
              <w:ind w:firstLineChars="0" w:firstLine="0"/>
              <w:jc w:val="center"/>
              <w:rPr>
                <w:rFonts w:ascii="Times New Roman" w:eastAsiaTheme="majorEastAsia"/>
                <w:bCs/>
                <w:color w:val="000000"/>
                <w:sz w:val="21"/>
                <w:szCs w:val="21"/>
              </w:rPr>
            </w:pPr>
            <w:r>
              <w:rPr>
                <w:rFonts w:ascii="Times New Roman" w:eastAsiaTheme="majorEastAsia"/>
                <w:color w:val="000000"/>
                <w:sz w:val="21"/>
                <w:szCs w:val="21"/>
              </w:rPr>
              <w:t>中国科学院沈阳应用生态研究所</w:t>
            </w:r>
          </w:p>
        </w:tc>
        <w:tc>
          <w:tcPr>
            <w:tcW w:w="1843" w:type="dxa"/>
            <w:vAlign w:val="center"/>
          </w:tcPr>
          <w:p w14:paraId="15917D6E" w14:textId="77777777" w:rsidR="00596179" w:rsidRDefault="009E4B59">
            <w:pPr>
              <w:pStyle w:val="a5"/>
              <w:snapToGrid w:val="0"/>
              <w:spacing w:line="240" w:lineRule="auto"/>
              <w:ind w:firstLineChars="0" w:firstLine="0"/>
              <w:jc w:val="center"/>
              <w:rPr>
                <w:rFonts w:ascii="Times New Roman" w:eastAsiaTheme="majorEastAsia"/>
                <w:bCs/>
                <w:color w:val="000000"/>
                <w:sz w:val="21"/>
                <w:szCs w:val="21"/>
              </w:rPr>
            </w:pPr>
            <w:r>
              <w:rPr>
                <w:rFonts w:ascii="Times New Roman" w:eastAsiaTheme="majorEastAsia"/>
                <w:b/>
                <w:bCs/>
                <w:color w:val="000000"/>
                <w:sz w:val="21"/>
                <w:szCs w:val="21"/>
              </w:rPr>
              <w:t>朱教君</w:t>
            </w:r>
          </w:p>
        </w:tc>
        <w:tc>
          <w:tcPr>
            <w:tcW w:w="932" w:type="dxa"/>
            <w:vAlign w:val="center"/>
          </w:tcPr>
          <w:p w14:paraId="0985AB79" w14:textId="77777777" w:rsidR="00596179" w:rsidRDefault="009E4B59">
            <w:pPr>
              <w:pStyle w:val="a5"/>
              <w:snapToGrid w:val="0"/>
              <w:spacing w:line="240" w:lineRule="auto"/>
              <w:ind w:firstLineChars="0" w:firstLine="0"/>
              <w:jc w:val="center"/>
              <w:rPr>
                <w:rFonts w:ascii="Times New Roman" w:eastAsiaTheme="majorEastAsia"/>
                <w:bCs/>
                <w:color w:val="000000"/>
                <w:szCs w:val="24"/>
              </w:rPr>
            </w:pPr>
            <w:bookmarkStart w:id="5" w:name="OLE_LINK17"/>
            <w:r>
              <w:rPr>
                <w:rFonts w:ascii="Times New Roman" w:eastAsiaTheme="majorEastAsia"/>
                <w:color w:val="000000"/>
                <w:sz w:val="21"/>
                <w:szCs w:val="21"/>
              </w:rPr>
              <w:t>有效</w:t>
            </w:r>
            <w:bookmarkEnd w:id="5"/>
          </w:p>
        </w:tc>
      </w:tr>
      <w:tr w:rsidR="002072A7" w14:paraId="79E9F23C" w14:textId="77777777" w:rsidTr="004F08A7">
        <w:trPr>
          <w:trHeight w:val="850"/>
          <w:jc w:val="center"/>
        </w:trPr>
        <w:tc>
          <w:tcPr>
            <w:tcW w:w="563" w:type="dxa"/>
            <w:vAlign w:val="center"/>
          </w:tcPr>
          <w:p w14:paraId="3FB83388" w14:textId="0A7A2890"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hint="eastAsia"/>
                <w:color w:val="000000"/>
                <w:sz w:val="21"/>
                <w:szCs w:val="21"/>
              </w:rPr>
              <w:t>2</w:t>
            </w:r>
          </w:p>
        </w:tc>
        <w:tc>
          <w:tcPr>
            <w:tcW w:w="845" w:type="dxa"/>
            <w:vAlign w:val="center"/>
          </w:tcPr>
          <w:p w14:paraId="189DD042" w14:textId="7E8E8199"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论文</w:t>
            </w:r>
          </w:p>
        </w:tc>
        <w:tc>
          <w:tcPr>
            <w:tcW w:w="1417" w:type="dxa"/>
            <w:vAlign w:val="center"/>
          </w:tcPr>
          <w:p w14:paraId="794B445F" w14:textId="3C0ED8B9" w:rsidR="002072A7" w:rsidRDefault="002072A7" w:rsidP="002072A7">
            <w:pPr>
              <w:pStyle w:val="Style8"/>
              <w:snapToGrid w:val="0"/>
              <w:spacing w:line="240" w:lineRule="auto"/>
              <w:ind w:firstLineChars="0" w:firstLine="0"/>
              <w:jc w:val="center"/>
              <w:outlineLvl w:val="0"/>
              <w:rPr>
                <w:rFonts w:ascii="Times New Roman" w:eastAsiaTheme="majorEastAsia"/>
                <w:sz w:val="21"/>
                <w:szCs w:val="21"/>
              </w:rPr>
            </w:pPr>
            <w:r>
              <w:rPr>
                <w:rFonts w:ascii="Times New Roman" w:eastAsiaTheme="majorEastAsia"/>
                <w:color w:val="000000"/>
                <w:sz w:val="21"/>
                <w:szCs w:val="21"/>
              </w:rPr>
              <w:t>Assessing the ecological effects of the World's Largest Forestry Eco-engineering: Three-North Protective Forest Program within the initially scheduled range from 1978 to 2022</w:t>
            </w:r>
          </w:p>
        </w:tc>
        <w:tc>
          <w:tcPr>
            <w:tcW w:w="709" w:type="dxa"/>
            <w:vAlign w:val="center"/>
          </w:tcPr>
          <w:p w14:paraId="578AECE4" w14:textId="209CFAB7" w:rsidR="002072A7" w:rsidRDefault="002072A7" w:rsidP="004F08A7">
            <w:pPr>
              <w:pStyle w:val="Style8"/>
              <w:snapToGrid w:val="0"/>
              <w:spacing w:line="240" w:lineRule="auto"/>
              <w:ind w:firstLineChars="0" w:firstLine="0"/>
              <w:jc w:val="center"/>
              <w:outlineLvl w:val="0"/>
              <w:rPr>
                <w:rFonts w:ascii="Times New Roman" w:eastAsiaTheme="majorEastAsia"/>
                <w:bCs/>
                <w:color w:val="000000"/>
                <w:sz w:val="21"/>
                <w:szCs w:val="21"/>
              </w:rPr>
            </w:pPr>
            <w:r>
              <w:rPr>
                <w:rFonts w:ascii="Times New Roman" w:eastAsiaTheme="majorEastAsia"/>
                <w:color w:val="000000"/>
                <w:sz w:val="21"/>
                <w:szCs w:val="21"/>
              </w:rPr>
              <w:t>中国</w:t>
            </w:r>
          </w:p>
        </w:tc>
        <w:tc>
          <w:tcPr>
            <w:tcW w:w="992" w:type="dxa"/>
            <w:vAlign w:val="center"/>
          </w:tcPr>
          <w:p w14:paraId="414AF939" w14:textId="77777777" w:rsidR="002072A7" w:rsidRDefault="002072A7" w:rsidP="002072A7">
            <w:pPr>
              <w:pStyle w:val="Style8"/>
              <w:snapToGrid w:val="0"/>
              <w:spacing w:line="240" w:lineRule="auto"/>
              <w:ind w:firstLineChars="0" w:firstLine="0"/>
              <w:jc w:val="center"/>
              <w:outlineLvl w:val="0"/>
              <w:rPr>
                <w:rFonts w:ascii="Times New Roman" w:eastAsiaTheme="majorEastAsia"/>
                <w:sz w:val="21"/>
                <w:szCs w:val="21"/>
              </w:rPr>
            </w:pPr>
            <w:r>
              <w:rPr>
                <w:rFonts w:ascii="Times New Roman" w:eastAsiaTheme="majorEastAsia"/>
                <w:sz w:val="21"/>
                <w:szCs w:val="21"/>
              </w:rPr>
              <w:t>Science China-Life Sciences</w:t>
            </w:r>
          </w:p>
          <w:p w14:paraId="07AED4C0" w14:textId="7447E921"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sz w:val="21"/>
                <w:szCs w:val="21"/>
              </w:rPr>
              <w:t>2025</w:t>
            </w:r>
            <w:r>
              <w:rPr>
                <w:rFonts w:ascii="Times New Roman" w:eastAsiaTheme="majorEastAsia"/>
                <w:sz w:val="21"/>
                <w:szCs w:val="21"/>
              </w:rPr>
              <w:t>年</w:t>
            </w:r>
            <w:r>
              <w:rPr>
                <w:rFonts w:ascii="Times New Roman" w:eastAsiaTheme="majorEastAsia"/>
                <w:sz w:val="21"/>
                <w:szCs w:val="21"/>
              </w:rPr>
              <w:t>68</w:t>
            </w:r>
            <w:r>
              <w:rPr>
                <w:rFonts w:ascii="Times New Roman" w:eastAsiaTheme="majorEastAsia"/>
                <w:sz w:val="21"/>
                <w:szCs w:val="21"/>
              </w:rPr>
              <w:t>卷</w:t>
            </w:r>
            <w:r>
              <w:rPr>
                <w:rFonts w:ascii="Times New Roman" w:eastAsiaTheme="majorEastAsia"/>
                <w:sz w:val="21"/>
                <w:szCs w:val="21"/>
              </w:rPr>
              <w:t>314-327</w:t>
            </w:r>
            <w:r>
              <w:rPr>
                <w:rFonts w:ascii="Times New Roman" w:eastAsiaTheme="majorEastAsia"/>
                <w:sz w:val="21"/>
                <w:szCs w:val="21"/>
              </w:rPr>
              <w:t>页</w:t>
            </w:r>
          </w:p>
        </w:tc>
        <w:tc>
          <w:tcPr>
            <w:tcW w:w="851" w:type="dxa"/>
            <w:vAlign w:val="center"/>
          </w:tcPr>
          <w:p w14:paraId="59248F22" w14:textId="05C786A3"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sz w:val="21"/>
                <w:szCs w:val="21"/>
              </w:rPr>
              <w:t>2024</w:t>
            </w:r>
            <w:r>
              <w:rPr>
                <w:rFonts w:ascii="Times New Roman" w:eastAsiaTheme="majorEastAsia"/>
                <w:sz w:val="21"/>
                <w:szCs w:val="21"/>
              </w:rPr>
              <w:t>年</w:t>
            </w:r>
            <w:r>
              <w:rPr>
                <w:rFonts w:ascii="Times New Roman" w:eastAsiaTheme="majorEastAsia"/>
                <w:sz w:val="21"/>
                <w:szCs w:val="21"/>
              </w:rPr>
              <w:t>12</w:t>
            </w:r>
            <w:r>
              <w:rPr>
                <w:rFonts w:ascii="Times New Roman" w:eastAsiaTheme="majorEastAsia"/>
                <w:sz w:val="21"/>
                <w:szCs w:val="21"/>
              </w:rPr>
              <w:t>月</w:t>
            </w:r>
            <w:r>
              <w:rPr>
                <w:rFonts w:ascii="Times New Roman" w:eastAsiaTheme="majorEastAsia"/>
                <w:sz w:val="21"/>
                <w:szCs w:val="21"/>
              </w:rPr>
              <w:t>20</w:t>
            </w:r>
            <w:r>
              <w:rPr>
                <w:rFonts w:ascii="Times New Roman" w:eastAsiaTheme="majorEastAsia"/>
                <w:sz w:val="21"/>
                <w:szCs w:val="21"/>
              </w:rPr>
              <w:t>日</w:t>
            </w:r>
          </w:p>
        </w:tc>
        <w:tc>
          <w:tcPr>
            <w:tcW w:w="1134" w:type="dxa"/>
            <w:vAlign w:val="center"/>
          </w:tcPr>
          <w:p w14:paraId="6A93ECD5" w14:textId="5284C134" w:rsidR="002072A7" w:rsidRPr="009E2BCE"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bookmarkStart w:id="6" w:name="OLE_LINK37"/>
            <w:bookmarkStart w:id="7" w:name="OLE_LINK13"/>
            <w:r>
              <w:rPr>
                <w:rFonts w:ascii="Times New Roman" w:eastAsiaTheme="majorEastAsia"/>
                <w:color w:val="000000"/>
                <w:sz w:val="21"/>
                <w:szCs w:val="21"/>
              </w:rPr>
              <w:t>中国科学院沈阳应用生态研究所，</w:t>
            </w:r>
            <w:bookmarkEnd w:id="6"/>
            <w:r>
              <w:rPr>
                <w:rFonts w:ascii="Times New Roman" w:eastAsiaTheme="majorEastAsia"/>
                <w:color w:val="000000"/>
                <w:sz w:val="21"/>
                <w:szCs w:val="21"/>
              </w:rPr>
              <w:t>沈阳农业大学，内蒙古农牧业科学院</w:t>
            </w:r>
            <w:bookmarkEnd w:id="7"/>
          </w:p>
        </w:tc>
        <w:tc>
          <w:tcPr>
            <w:tcW w:w="1843" w:type="dxa"/>
            <w:vAlign w:val="center"/>
          </w:tcPr>
          <w:p w14:paraId="47F18D48" w14:textId="49F4C540"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0"/>
                <w:szCs w:val="20"/>
              </w:rPr>
            </w:pPr>
            <w:r>
              <w:rPr>
                <w:rFonts w:ascii="Times New Roman" w:eastAsiaTheme="majorEastAsia"/>
                <w:b/>
                <w:bCs/>
                <w:color w:val="000000"/>
                <w:sz w:val="21"/>
                <w:szCs w:val="21"/>
              </w:rPr>
              <w:t>Zheng Xiao</w:t>
            </w:r>
            <w:r>
              <w:rPr>
                <w:rFonts w:ascii="Times New Roman" w:eastAsiaTheme="majorEastAsia"/>
                <w:color w:val="000000"/>
                <w:sz w:val="21"/>
                <w:szCs w:val="21"/>
              </w:rPr>
              <w:t xml:space="preserve">, </w:t>
            </w:r>
            <w:r>
              <w:rPr>
                <w:rFonts w:ascii="Times New Roman" w:eastAsiaTheme="majorEastAsia"/>
                <w:b/>
                <w:bCs/>
                <w:color w:val="000000"/>
                <w:sz w:val="21"/>
                <w:szCs w:val="21"/>
              </w:rPr>
              <w:t>Zhu Jiaojun</w:t>
            </w:r>
            <w:r w:rsidRPr="00BC75EE">
              <w:rPr>
                <w:rFonts w:ascii="Times New Roman" w:eastAsiaTheme="majorEastAsia" w:hint="eastAsia"/>
                <w:b/>
                <w:bCs/>
                <w:color w:val="000000"/>
                <w:sz w:val="21"/>
                <w:szCs w:val="21"/>
                <w:vertAlign w:val="superscript"/>
              </w:rPr>
              <w:t>*</w:t>
            </w:r>
            <w:r>
              <w:rPr>
                <w:rFonts w:ascii="Times New Roman" w:eastAsiaTheme="majorEastAsia"/>
                <w:color w:val="000000"/>
                <w:sz w:val="21"/>
                <w:szCs w:val="21"/>
              </w:rPr>
              <w:t xml:space="preserve">, Wang </w:t>
            </w:r>
            <w:r>
              <w:rPr>
                <w:rFonts w:ascii="Times New Roman" w:eastAsiaTheme="majorEastAsia"/>
                <w:sz w:val="21"/>
                <w:szCs w:val="21"/>
              </w:rPr>
              <w:t>G. Geoff</w:t>
            </w:r>
            <w:r>
              <w:rPr>
                <w:rFonts w:ascii="Times New Roman" w:eastAsiaTheme="majorEastAsia"/>
                <w:color w:val="000000"/>
                <w:sz w:val="21"/>
                <w:szCs w:val="21"/>
              </w:rPr>
              <w:t xml:space="preserve">, </w:t>
            </w:r>
            <w:r w:rsidRPr="003E7A70">
              <w:rPr>
                <w:rFonts w:ascii="Times New Roman" w:eastAsiaTheme="majorEastAsia"/>
                <w:color w:val="000000"/>
                <w:sz w:val="21"/>
                <w:szCs w:val="21"/>
              </w:rPr>
              <w:t>Yan Qiaoling</w:t>
            </w:r>
            <w:r>
              <w:rPr>
                <w:rFonts w:ascii="Times New Roman" w:eastAsiaTheme="majorEastAsia"/>
                <w:color w:val="000000"/>
                <w:sz w:val="21"/>
                <w:szCs w:val="21"/>
              </w:rPr>
              <w:t xml:space="preserve">, </w:t>
            </w:r>
            <w:r>
              <w:rPr>
                <w:rFonts w:ascii="Times New Roman" w:eastAsiaTheme="majorEastAsia"/>
                <w:b/>
                <w:bCs/>
                <w:color w:val="000000"/>
                <w:sz w:val="21"/>
                <w:szCs w:val="21"/>
              </w:rPr>
              <w:t>Sun Tao</w:t>
            </w:r>
            <w:r>
              <w:rPr>
                <w:rFonts w:ascii="Times New Roman" w:eastAsiaTheme="majorEastAsia"/>
                <w:color w:val="000000"/>
                <w:sz w:val="21"/>
                <w:szCs w:val="21"/>
              </w:rPr>
              <w:t xml:space="preserve">, </w:t>
            </w:r>
            <w:r>
              <w:rPr>
                <w:rFonts w:ascii="Times New Roman" w:eastAsiaTheme="majorEastAsia"/>
                <w:b/>
                <w:bCs/>
                <w:color w:val="000000"/>
                <w:sz w:val="21"/>
                <w:szCs w:val="21"/>
              </w:rPr>
              <w:t>Song Linin</w:t>
            </w:r>
            <w:r w:rsidRPr="00BC75EE">
              <w:rPr>
                <w:rFonts w:ascii="Times New Roman" w:eastAsiaTheme="majorEastAsia"/>
                <w:b/>
                <w:bCs/>
                <w:color w:val="000000"/>
                <w:sz w:val="21"/>
                <w:szCs w:val="21"/>
              </w:rPr>
              <w:t>g</w:t>
            </w:r>
            <w:r>
              <w:rPr>
                <w:rFonts w:ascii="Times New Roman" w:eastAsiaTheme="majorEastAsia"/>
                <w:color w:val="000000"/>
                <w:sz w:val="21"/>
                <w:szCs w:val="21"/>
              </w:rPr>
              <w:t xml:space="preserve">, Gao Tian, </w:t>
            </w:r>
            <w:r>
              <w:rPr>
                <w:rFonts w:ascii="Times New Roman" w:eastAsiaTheme="majorEastAsia"/>
                <w:b/>
                <w:bCs/>
                <w:color w:val="000000"/>
                <w:sz w:val="21"/>
                <w:szCs w:val="21"/>
              </w:rPr>
              <w:t xml:space="preserve">Sun </w:t>
            </w:r>
            <w:proofErr w:type="spellStart"/>
            <w:r>
              <w:rPr>
                <w:rFonts w:ascii="Times New Roman" w:eastAsiaTheme="majorEastAsia"/>
                <w:b/>
                <w:bCs/>
                <w:color w:val="000000"/>
                <w:sz w:val="21"/>
                <w:szCs w:val="21"/>
              </w:rPr>
              <w:t>Yirong</w:t>
            </w:r>
            <w:proofErr w:type="spellEnd"/>
            <w:r>
              <w:rPr>
                <w:rFonts w:ascii="Times New Roman" w:eastAsiaTheme="majorEastAsia"/>
                <w:color w:val="000000"/>
                <w:sz w:val="21"/>
                <w:szCs w:val="21"/>
              </w:rPr>
              <w:t xml:space="preserve">, Li Xiufen, </w:t>
            </w:r>
            <w:r>
              <w:rPr>
                <w:rFonts w:ascii="Times New Roman" w:eastAsiaTheme="majorEastAsia"/>
                <w:b/>
                <w:bCs/>
                <w:color w:val="000000"/>
                <w:sz w:val="21"/>
                <w:szCs w:val="21"/>
              </w:rPr>
              <w:t>Yang Kai</w:t>
            </w:r>
            <w:r>
              <w:rPr>
                <w:rFonts w:ascii="Times New Roman" w:eastAsiaTheme="majorEastAsia"/>
                <w:color w:val="000000"/>
                <w:sz w:val="21"/>
                <w:szCs w:val="21"/>
              </w:rPr>
              <w:t xml:space="preserve">, </w:t>
            </w:r>
            <w:r>
              <w:rPr>
                <w:rFonts w:ascii="Times New Roman" w:eastAsiaTheme="majorEastAsia"/>
                <w:b/>
                <w:bCs/>
                <w:color w:val="000000"/>
                <w:sz w:val="21"/>
                <w:szCs w:val="21"/>
              </w:rPr>
              <w:t>Zhang Jinxin</w:t>
            </w:r>
            <w:r>
              <w:rPr>
                <w:rFonts w:ascii="Times New Roman" w:eastAsiaTheme="majorEastAsia"/>
                <w:color w:val="000000"/>
                <w:sz w:val="21"/>
                <w:szCs w:val="21"/>
              </w:rPr>
              <w:t xml:space="preserve">, </w:t>
            </w:r>
            <w:r>
              <w:rPr>
                <w:rFonts w:ascii="Times New Roman" w:eastAsiaTheme="majorEastAsia"/>
                <w:b/>
                <w:bCs/>
                <w:color w:val="000000"/>
                <w:sz w:val="21"/>
                <w:szCs w:val="21"/>
              </w:rPr>
              <w:t>Yu Lizhong</w:t>
            </w:r>
            <w:r>
              <w:rPr>
                <w:rFonts w:ascii="Times New Roman" w:eastAsiaTheme="majorEastAsia"/>
                <w:color w:val="000000"/>
                <w:sz w:val="21"/>
                <w:szCs w:val="21"/>
              </w:rPr>
              <w:t xml:space="preserve">, </w:t>
            </w:r>
            <w:r>
              <w:rPr>
                <w:rFonts w:ascii="Times New Roman" w:eastAsiaTheme="majorEastAsia"/>
                <w:b/>
                <w:bCs/>
                <w:color w:val="000000"/>
                <w:sz w:val="21"/>
                <w:szCs w:val="21"/>
              </w:rPr>
              <w:t>Qi Ke</w:t>
            </w:r>
            <w:r>
              <w:rPr>
                <w:rFonts w:ascii="Times New Roman" w:eastAsiaTheme="majorEastAsia"/>
                <w:color w:val="000000"/>
                <w:sz w:val="21"/>
                <w:szCs w:val="21"/>
              </w:rPr>
              <w:t>, Zhao Lanlin, Lu Deliang, Lu Zhanyuan</w:t>
            </w:r>
            <w:r w:rsidRPr="00BC75EE">
              <w:rPr>
                <w:rFonts w:ascii="Times New Roman" w:eastAsiaTheme="majorEastAsia" w:hint="eastAsia"/>
                <w:color w:val="000000"/>
                <w:sz w:val="21"/>
                <w:szCs w:val="21"/>
                <w:vertAlign w:val="superscript"/>
              </w:rPr>
              <w:t>*</w:t>
            </w:r>
          </w:p>
        </w:tc>
        <w:tc>
          <w:tcPr>
            <w:tcW w:w="932" w:type="dxa"/>
            <w:vAlign w:val="center"/>
          </w:tcPr>
          <w:p w14:paraId="18C5DE32" w14:textId="4E400E87"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bookmarkStart w:id="8" w:name="OLE_LINK36"/>
            <w:r>
              <w:rPr>
                <w:rFonts w:ascii="Times New Roman" w:eastAsiaTheme="majorEastAsia"/>
                <w:color w:val="000000"/>
                <w:sz w:val="21"/>
                <w:szCs w:val="21"/>
              </w:rPr>
              <w:t>有效</w:t>
            </w:r>
            <w:bookmarkEnd w:id="8"/>
          </w:p>
        </w:tc>
      </w:tr>
      <w:tr w:rsidR="002072A7" w14:paraId="1094C9F6" w14:textId="77777777" w:rsidTr="004F08A7">
        <w:trPr>
          <w:trHeight w:val="850"/>
          <w:jc w:val="center"/>
        </w:trPr>
        <w:tc>
          <w:tcPr>
            <w:tcW w:w="563" w:type="dxa"/>
            <w:vAlign w:val="center"/>
          </w:tcPr>
          <w:p w14:paraId="2BEE2C4A" w14:textId="2FDEF10C"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hint="eastAsia"/>
                <w:color w:val="000000"/>
                <w:sz w:val="21"/>
                <w:szCs w:val="21"/>
              </w:rPr>
              <w:t>3</w:t>
            </w:r>
          </w:p>
        </w:tc>
        <w:tc>
          <w:tcPr>
            <w:tcW w:w="845" w:type="dxa"/>
            <w:vAlign w:val="center"/>
          </w:tcPr>
          <w:p w14:paraId="6B25D198" w14:textId="3CF50CCB"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论文</w:t>
            </w:r>
          </w:p>
        </w:tc>
        <w:tc>
          <w:tcPr>
            <w:tcW w:w="1417" w:type="dxa"/>
            <w:vAlign w:val="center"/>
          </w:tcPr>
          <w:p w14:paraId="24E6B5B2" w14:textId="1FF88950" w:rsidR="002072A7" w:rsidRDefault="002072A7" w:rsidP="002072A7">
            <w:pPr>
              <w:pStyle w:val="Style8"/>
              <w:snapToGrid w:val="0"/>
              <w:spacing w:line="240" w:lineRule="auto"/>
              <w:ind w:firstLineChars="0" w:firstLine="0"/>
              <w:jc w:val="center"/>
              <w:outlineLvl w:val="0"/>
              <w:rPr>
                <w:rFonts w:ascii="Times New Roman" w:eastAsiaTheme="majorEastAsia"/>
                <w:sz w:val="21"/>
                <w:szCs w:val="21"/>
              </w:rPr>
            </w:pPr>
            <w:bookmarkStart w:id="9" w:name="OLE_LINK50"/>
            <w:r>
              <w:rPr>
                <w:rFonts w:ascii="Times New Roman" w:eastAsiaTheme="majorEastAsia"/>
                <w:sz w:val="21"/>
                <w:szCs w:val="21"/>
              </w:rPr>
              <w:t>Mycorrhizal type regulates trade-offs between plant and soil carbon in forests</w:t>
            </w:r>
            <w:bookmarkEnd w:id="9"/>
          </w:p>
        </w:tc>
        <w:tc>
          <w:tcPr>
            <w:tcW w:w="709" w:type="dxa"/>
            <w:vAlign w:val="center"/>
          </w:tcPr>
          <w:p w14:paraId="41D542B5" w14:textId="1CB87311" w:rsidR="002072A7" w:rsidRDefault="002072A7" w:rsidP="004F08A7">
            <w:pPr>
              <w:pStyle w:val="Style8"/>
              <w:snapToGrid w:val="0"/>
              <w:spacing w:line="240" w:lineRule="auto"/>
              <w:ind w:firstLineChars="0" w:firstLine="0"/>
              <w:jc w:val="center"/>
              <w:outlineLvl w:val="0"/>
              <w:rPr>
                <w:rFonts w:ascii="Times New Roman" w:eastAsiaTheme="majorEastAsia"/>
                <w:bCs/>
                <w:color w:val="000000"/>
                <w:sz w:val="21"/>
                <w:szCs w:val="21"/>
              </w:rPr>
            </w:pPr>
            <w:r>
              <w:rPr>
                <w:rFonts w:ascii="Times New Roman" w:eastAsiaTheme="majorEastAsia" w:hint="eastAsia"/>
                <w:color w:val="000000"/>
                <w:sz w:val="21"/>
                <w:szCs w:val="21"/>
              </w:rPr>
              <w:t>英国</w:t>
            </w:r>
          </w:p>
        </w:tc>
        <w:tc>
          <w:tcPr>
            <w:tcW w:w="992" w:type="dxa"/>
            <w:vAlign w:val="center"/>
          </w:tcPr>
          <w:p w14:paraId="6B232512" w14:textId="77777777" w:rsidR="002072A7" w:rsidRDefault="002072A7" w:rsidP="002072A7">
            <w:pPr>
              <w:pStyle w:val="Style8"/>
              <w:snapToGrid w:val="0"/>
              <w:spacing w:line="240" w:lineRule="auto"/>
              <w:ind w:firstLineChars="0" w:firstLine="0"/>
              <w:jc w:val="center"/>
              <w:outlineLvl w:val="0"/>
              <w:rPr>
                <w:rFonts w:ascii="Times New Roman" w:eastAsiaTheme="majorEastAsia"/>
                <w:sz w:val="21"/>
                <w:szCs w:val="21"/>
              </w:rPr>
            </w:pPr>
            <w:r>
              <w:rPr>
                <w:rFonts w:ascii="Times New Roman" w:eastAsiaTheme="majorEastAsia"/>
                <w:sz w:val="21"/>
                <w:szCs w:val="21"/>
              </w:rPr>
              <w:t>Nature Climate Change</w:t>
            </w:r>
          </w:p>
          <w:p w14:paraId="2D6CF9D0" w14:textId="3E5211D5"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sz w:val="21"/>
                <w:szCs w:val="21"/>
              </w:rPr>
              <w:t>2024</w:t>
            </w:r>
            <w:r>
              <w:rPr>
                <w:rFonts w:ascii="Times New Roman" w:eastAsiaTheme="majorEastAsia"/>
                <w:sz w:val="21"/>
                <w:szCs w:val="21"/>
              </w:rPr>
              <w:t>年</w:t>
            </w:r>
            <w:r>
              <w:rPr>
                <w:rFonts w:ascii="Times New Roman" w:eastAsiaTheme="majorEastAsia"/>
                <w:sz w:val="21"/>
                <w:szCs w:val="21"/>
              </w:rPr>
              <w:t>14</w:t>
            </w:r>
            <w:r>
              <w:rPr>
                <w:rFonts w:ascii="Times New Roman" w:eastAsiaTheme="majorEastAsia"/>
                <w:sz w:val="21"/>
                <w:szCs w:val="21"/>
              </w:rPr>
              <w:t>卷</w:t>
            </w:r>
            <w:r>
              <w:rPr>
                <w:rFonts w:ascii="Times New Roman" w:eastAsiaTheme="majorEastAsia"/>
                <w:sz w:val="21"/>
                <w:szCs w:val="21"/>
              </w:rPr>
              <w:t>91-97</w:t>
            </w:r>
            <w:r>
              <w:rPr>
                <w:rFonts w:ascii="Times New Roman" w:eastAsiaTheme="majorEastAsia"/>
                <w:sz w:val="21"/>
                <w:szCs w:val="21"/>
              </w:rPr>
              <w:t>页</w:t>
            </w:r>
          </w:p>
        </w:tc>
        <w:tc>
          <w:tcPr>
            <w:tcW w:w="851" w:type="dxa"/>
            <w:vAlign w:val="center"/>
          </w:tcPr>
          <w:p w14:paraId="48B87528" w14:textId="6D83009A"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2023</w:t>
            </w:r>
            <w:r>
              <w:rPr>
                <w:rFonts w:ascii="Times New Roman" w:eastAsiaTheme="majorEastAsia"/>
                <w:color w:val="000000"/>
                <w:sz w:val="21"/>
                <w:szCs w:val="21"/>
              </w:rPr>
              <w:t>年</w:t>
            </w:r>
            <w:r>
              <w:rPr>
                <w:rFonts w:ascii="Times New Roman" w:eastAsiaTheme="majorEastAsia"/>
                <w:color w:val="000000"/>
                <w:sz w:val="21"/>
                <w:szCs w:val="21"/>
              </w:rPr>
              <w:t>11</w:t>
            </w:r>
            <w:r>
              <w:rPr>
                <w:rFonts w:ascii="Times New Roman" w:eastAsiaTheme="majorEastAsia"/>
                <w:color w:val="000000"/>
                <w:sz w:val="21"/>
                <w:szCs w:val="21"/>
              </w:rPr>
              <w:t>月</w:t>
            </w:r>
            <w:r>
              <w:rPr>
                <w:rFonts w:ascii="Times New Roman" w:eastAsiaTheme="majorEastAsia" w:hint="eastAsia"/>
                <w:color w:val="000000"/>
                <w:sz w:val="21"/>
                <w:szCs w:val="21"/>
              </w:rPr>
              <w:t>17</w:t>
            </w:r>
            <w:r>
              <w:rPr>
                <w:rFonts w:ascii="Times New Roman" w:eastAsiaTheme="majorEastAsia"/>
                <w:color w:val="000000"/>
                <w:sz w:val="21"/>
                <w:szCs w:val="21"/>
              </w:rPr>
              <w:t>日</w:t>
            </w:r>
          </w:p>
        </w:tc>
        <w:tc>
          <w:tcPr>
            <w:tcW w:w="1134" w:type="dxa"/>
            <w:vAlign w:val="center"/>
          </w:tcPr>
          <w:p w14:paraId="67735C24" w14:textId="55BB072F" w:rsidR="002072A7" w:rsidRPr="009E2BCE"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中国科学院沈阳应用生态研究所</w:t>
            </w:r>
            <w:r>
              <w:rPr>
                <w:rFonts w:ascii="Times New Roman" w:eastAsiaTheme="majorEastAsia" w:hint="eastAsia"/>
                <w:color w:val="000000"/>
                <w:sz w:val="21"/>
                <w:szCs w:val="21"/>
              </w:rPr>
              <w:t>，</w:t>
            </w:r>
            <w:r w:rsidRPr="009E2BCE">
              <w:rPr>
                <w:rFonts w:ascii="Times New Roman" w:eastAsiaTheme="majorEastAsia"/>
                <w:color w:val="000000"/>
                <w:sz w:val="21"/>
                <w:szCs w:val="21"/>
              </w:rPr>
              <w:t>克莱姆森大学</w:t>
            </w:r>
          </w:p>
        </w:tc>
        <w:tc>
          <w:tcPr>
            <w:tcW w:w="1843" w:type="dxa"/>
            <w:vAlign w:val="center"/>
          </w:tcPr>
          <w:p w14:paraId="4FA2BE66" w14:textId="14199427"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0"/>
                <w:szCs w:val="20"/>
              </w:rPr>
            </w:pPr>
            <w:r>
              <w:rPr>
                <w:rFonts w:ascii="Times New Roman" w:eastAsiaTheme="majorEastAsia"/>
                <w:b/>
                <w:bCs/>
                <w:sz w:val="21"/>
                <w:szCs w:val="21"/>
              </w:rPr>
              <w:t>Yang Kai</w:t>
            </w:r>
            <w:r w:rsidR="00961A1A" w:rsidRPr="00416130">
              <w:rPr>
                <w:rFonts w:ascii="Times New Roman"/>
                <w:vertAlign w:val="superscript"/>
              </w:rPr>
              <w:t>#</w:t>
            </w:r>
            <w:r>
              <w:rPr>
                <w:rFonts w:ascii="Times New Roman" w:eastAsiaTheme="majorEastAsia"/>
                <w:sz w:val="21"/>
                <w:szCs w:val="21"/>
              </w:rPr>
              <w:t>, Zhang Qian</w:t>
            </w:r>
            <w:r w:rsidR="00961A1A" w:rsidRPr="00416130">
              <w:rPr>
                <w:rFonts w:ascii="Times New Roman"/>
                <w:vertAlign w:val="superscript"/>
              </w:rPr>
              <w:t>#</w:t>
            </w:r>
            <w:r>
              <w:rPr>
                <w:rFonts w:ascii="Times New Roman" w:eastAsiaTheme="majorEastAsia" w:hint="eastAsia"/>
                <w:sz w:val="21"/>
                <w:szCs w:val="21"/>
              </w:rPr>
              <w:t>,</w:t>
            </w:r>
            <w:r>
              <w:rPr>
                <w:rFonts w:ascii="Times New Roman" w:eastAsiaTheme="majorEastAsia"/>
                <w:sz w:val="21"/>
                <w:szCs w:val="21"/>
              </w:rPr>
              <w:t xml:space="preserve"> </w:t>
            </w:r>
            <w:r>
              <w:rPr>
                <w:rFonts w:ascii="Times New Roman" w:eastAsiaTheme="majorEastAsia"/>
                <w:b/>
                <w:bCs/>
                <w:sz w:val="21"/>
                <w:szCs w:val="21"/>
              </w:rPr>
              <w:t>Zhu Jiaojun</w:t>
            </w:r>
            <w:r>
              <w:rPr>
                <w:rFonts w:ascii="Times New Roman" w:eastAsiaTheme="majorEastAsia"/>
                <w:sz w:val="21"/>
                <w:szCs w:val="21"/>
                <w:vertAlign w:val="superscript"/>
              </w:rPr>
              <w:t>*</w:t>
            </w:r>
            <w:r>
              <w:rPr>
                <w:rFonts w:ascii="Times New Roman" w:eastAsiaTheme="majorEastAsia"/>
                <w:sz w:val="21"/>
                <w:szCs w:val="21"/>
              </w:rPr>
              <w:t xml:space="preserve">, Wang Qiqi, Gao Tian, </w:t>
            </w:r>
            <w:bookmarkStart w:id="10" w:name="OLE_LINK18"/>
            <w:r>
              <w:rPr>
                <w:rFonts w:ascii="Times New Roman" w:eastAsiaTheme="majorEastAsia"/>
                <w:sz w:val="21"/>
                <w:szCs w:val="21"/>
              </w:rPr>
              <w:t>Wang G. Geoff</w:t>
            </w:r>
            <w:bookmarkEnd w:id="10"/>
          </w:p>
        </w:tc>
        <w:tc>
          <w:tcPr>
            <w:tcW w:w="932" w:type="dxa"/>
            <w:vAlign w:val="center"/>
          </w:tcPr>
          <w:p w14:paraId="316F296B" w14:textId="04619D5F"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有效</w:t>
            </w:r>
          </w:p>
        </w:tc>
      </w:tr>
      <w:tr w:rsidR="002072A7" w14:paraId="6353281E" w14:textId="77777777" w:rsidTr="004F08A7">
        <w:trPr>
          <w:trHeight w:val="850"/>
          <w:jc w:val="center"/>
        </w:trPr>
        <w:tc>
          <w:tcPr>
            <w:tcW w:w="563" w:type="dxa"/>
            <w:vAlign w:val="center"/>
          </w:tcPr>
          <w:p w14:paraId="26645A70" w14:textId="0836E3F7"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bookmarkStart w:id="11" w:name="_Hlk242437212"/>
            <w:r>
              <w:rPr>
                <w:rFonts w:ascii="Times New Roman" w:eastAsiaTheme="majorEastAsia" w:hint="eastAsia"/>
                <w:color w:val="000000"/>
                <w:sz w:val="21"/>
                <w:szCs w:val="21"/>
              </w:rPr>
              <w:t>4</w:t>
            </w:r>
          </w:p>
        </w:tc>
        <w:tc>
          <w:tcPr>
            <w:tcW w:w="845" w:type="dxa"/>
            <w:vAlign w:val="center"/>
          </w:tcPr>
          <w:p w14:paraId="72EE4577" w14:textId="5484B81F"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hint="eastAsia"/>
                <w:color w:val="000000"/>
                <w:sz w:val="21"/>
                <w:szCs w:val="21"/>
              </w:rPr>
              <w:t>论文</w:t>
            </w:r>
          </w:p>
        </w:tc>
        <w:tc>
          <w:tcPr>
            <w:tcW w:w="1417" w:type="dxa"/>
            <w:vAlign w:val="center"/>
          </w:tcPr>
          <w:p w14:paraId="39EBCAB6" w14:textId="7152D124" w:rsidR="002072A7" w:rsidRDefault="002072A7" w:rsidP="002072A7">
            <w:pPr>
              <w:pStyle w:val="Style8"/>
              <w:snapToGrid w:val="0"/>
              <w:spacing w:line="240" w:lineRule="auto"/>
              <w:ind w:firstLineChars="0" w:firstLine="0"/>
              <w:jc w:val="center"/>
              <w:outlineLvl w:val="0"/>
              <w:rPr>
                <w:rFonts w:ascii="Times New Roman" w:eastAsiaTheme="majorEastAsia"/>
                <w:sz w:val="21"/>
                <w:szCs w:val="21"/>
              </w:rPr>
            </w:pPr>
            <w:bookmarkStart w:id="12" w:name="OLE_LINK48"/>
            <w:r w:rsidRPr="002072A7">
              <w:rPr>
                <w:rFonts w:ascii="Times New Roman" w:eastAsiaTheme="majorEastAsia"/>
                <w:sz w:val="21"/>
                <w:szCs w:val="21"/>
              </w:rPr>
              <w:t>General reversal of N-decomposition relationship during long-term decomposition in boreal and temperate forests</w:t>
            </w:r>
            <w:bookmarkEnd w:id="12"/>
          </w:p>
        </w:tc>
        <w:tc>
          <w:tcPr>
            <w:tcW w:w="709" w:type="dxa"/>
            <w:vAlign w:val="center"/>
          </w:tcPr>
          <w:p w14:paraId="25CC71EC" w14:textId="367DC675" w:rsidR="002072A7" w:rsidRDefault="002072A7" w:rsidP="004F08A7">
            <w:pPr>
              <w:pStyle w:val="Style8"/>
              <w:snapToGrid w:val="0"/>
              <w:spacing w:line="240" w:lineRule="auto"/>
              <w:ind w:firstLineChars="0" w:firstLine="0"/>
              <w:jc w:val="center"/>
              <w:outlineLvl w:val="0"/>
              <w:rPr>
                <w:rFonts w:ascii="Times New Roman" w:eastAsiaTheme="majorEastAsia"/>
                <w:bCs/>
                <w:color w:val="000000"/>
                <w:sz w:val="21"/>
                <w:szCs w:val="21"/>
              </w:rPr>
            </w:pPr>
            <w:r>
              <w:rPr>
                <w:rFonts w:ascii="Times New Roman" w:eastAsiaTheme="majorEastAsia" w:hint="eastAsia"/>
                <w:bCs/>
                <w:color w:val="000000"/>
                <w:sz w:val="21"/>
                <w:szCs w:val="21"/>
              </w:rPr>
              <w:t>美国</w:t>
            </w:r>
          </w:p>
        </w:tc>
        <w:tc>
          <w:tcPr>
            <w:tcW w:w="992" w:type="dxa"/>
            <w:vAlign w:val="center"/>
          </w:tcPr>
          <w:p w14:paraId="2F3B415A" w14:textId="4AFFB890" w:rsidR="002072A7" w:rsidRPr="00AD0007" w:rsidRDefault="00961A1A" w:rsidP="00AD0007">
            <w:pPr>
              <w:pStyle w:val="Style8"/>
              <w:snapToGrid w:val="0"/>
              <w:spacing w:line="240" w:lineRule="auto"/>
              <w:ind w:firstLineChars="0" w:firstLine="0"/>
              <w:jc w:val="center"/>
              <w:outlineLvl w:val="0"/>
              <w:rPr>
                <w:rFonts w:ascii="Times New Roman" w:eastAsiaTheme="majorEastAsia"/>
                <w:sz w:val="21"/>
                <w:szCs w:val="21"/>
              </w:rPr>
            </w:pPr>
            <w:r w:rsidRPr="00961A1A">
              <w:rPr>
                <w:rFonts w:ascii="Times New Roman" w:eastAsiaTheme="majorEastAsia"/>
                <w:sz w:val="21"/>
                <w:szCs w:val="21"/>
              </w:rPr>
              <w:t>Proceedings of the National Academy of Sciences of the United States of America</w:t>
            </w:r>
            <w:r w:rsidR="002072A7" w:rsidRPr="00AD0007">
              <w:rPr>
                <w:rFonts w:ascii="Times New Roman" w:eastAsiaTheme="majorEastAsia"/>
                <w:sz w:val="21"/>
                <w:szCs w:val="21"/>
              </w:rPr>
              <w:t>2024</w:t>
            </w:r>
            <w:r w:rsidR="002072A7" w:rsidRPr="00AD0007">
              <w:rPr>
                <w:rFonts w:ascii="Times New Roman" w:eastAsiaTheme="majorEastAsia"/>
                <w:sz w:val="21"/>
                <w:szCs w:val="21"/>
              </w:rPr>
              <w:t>年</w:t>
            </w:r>
            <w:r w:rsidR="002072A7" w:rsidRPr="00AD0007">
              <w:rPr>
                <w:rFonts w:ascii="Times New Roman" w:eastAsiaTheme="majorEastAsia"/>
                <w:sz w:val="21"/>
                <w:szCs w:val="21"/>
              </w:rPr>
              <w:t>121</w:t>
            </w:r>
            <w:r w:rsidR="002072A7" w:rsidRPr="00AD0007">
              <w:rPr>
                <w:rFonts w:ascii="Times New Roman" w:eastAsiaTheme="majorEastAsia"/>
                <w:sz w:val="21"/>
                <w:szCs w:val="21"/>
              </w:rPr>
              <w:t>卷</w:t>
            </w:r>
            <w:r w:rsidR="002072A7" w:rsidRPr="00AD0007">
              <w:rPr>
                <w:rFonts w:ascii="Times New Roman" w:eastAsiaTheme="majorEastAsia"/>
                <w:sz w:val="21"/>
                <w:szCs w:val="21"/>
              </w:rPr>
              <w:t>e2401398121</w:t>
            </w:r>
          </w:p>
        </w:tc>
        <w:tc>
          <w:tcPr>
            <w:tcW w:w="851" w:type="dxa"/>
            <w:vAlign w:val="center"/>
          </w:tcPr>
          <w:p w14:paraId="0F46F2A3" w14:textId="7B162468"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hint="eastAsia"/>
                <w:color w:val="000000"/>
                <w:sz w:val="21"/>
                <w:szCs w:val="21"/>
              </w:rPr>
              <w:t>2024</w:t>
            </w:r>
            <w:r>
              <w:rPr>
                <w:rFonts w:ascii="Times New Roman" w:eastAsiaTheme="majorEastAsia" w:hint="eastAsia"/>
                <w:color w:val="000000"/>
                <w:sz w:val="21"/>
                <w:szCs w:val="21"/>
              </w:rPr>
              <w:t>年</w:t>
            </w:r>
            <w:r>
              <w:rPr>
                <w:rFonts w:ascii="Times New Roman" w:eastAsiaTheme="majorEastAsia" w:hint="eastAsia"/>
                <w:color w:val="000000"/>
                <w:sz w:val="21"/>
                <w:szCs w:val="21"/>
              </w:rPr>
              <w:t>5</w:t>
            </w:r>
            <w:r>
              <w:rPr>
                <w:rFonts w:ascii="Times New Roman" w:eastAsiaTheme="majorEastAsia" w:hint="eastAsia"/>
                <w:color w:val="000000"/>
                <w:sz w:val="21"/>
                <w:szCs w:val="21"/>
              </w:rPr>
              <w:t>月</w:t>
            </w:r>
            <w:r>
              <w:rPr>
                <w:rFonts w:ascii="Times New Roman" w:eastAsiaTheme="majorEastAsia" w:hint="eastAsia"/>
                <w:color w:val="000000"/>
                <w:sz w:val="21"/>
                <w:szCs w:val="21"/>
              </w:rPr>
              <w:t>10</w:t>
            </w:r>
            <w:r>
              <w:rPr>
                <w:rFonts w:ascii="Times New Roman" w:eastAsiaTheme="majorEastAsia" w:hint="eastAsia"/>
                <w:color w:val="000000"/>
                <w:sz w:val="21"/>
                <w:szCs w:val="21"/>
              </w:rPr>
              <w:t>日</w:t>
            </w:r>
          </w:p>
        </w:tc>
        <w:tc>
          <w:tcPr>
            <w:tcW w:w="1134" w:type="dxa"/>
            <w:vAlign w:val="center"/>
          </w:tcPr>
          <w:p w14:paraId="2FD721FF" w14:textId="27D743A8" w:rsidR="002072A7" w:rsidRPr="009E2BCE"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中国科学院沈阳应用生态研究所，</w:t>
            </w:r>
            <w:r>
              <w:rPr>
                <w:rFonts w:ascii="Times New Roman" w:eastAsiaTheme="majorEastAsia" w:hint="eastAsia"/>
                <w:color w:val="000000"/>
                <w:sz w:val="21"/>
                <w:szCs w:val="21"/>
              </w:rPr>
              <w:t>沈阳农业大学，</w:t>
            </w:r>
            <w:r w:rsidRPr="002072A7">
              <w:rPr>
                <w:rFonts w:ascii="Times New Roman" w:eastAsiaTheme="majorEastAsia" w:hint="eastAsia"/>
                <w:color w:val="000000"/>
                <w:sz w:val="21"/>
                <w:szCs w:val="21"/>
              </w:rPr>
              <w:t>中国科学院大学资源与环境学院</w:t>
            </w:r>
            <w:r>
              <w:rPr>
                <w:rFonts w:ascii="Times New Roman" w:eastAsiaTheme="majorEastAsia" w:hint="eastAsia"/>
                <w:color w:val="000000"/>
                <w:sz w:val="21"/>
                <w:szCs w:val="21"/>
              </w:rPr>
              <w:t>，</w:t>
            </w:r>
            <w:r w:rsidRPr="002072A7">
              <w:rPr>
                <w:rFonts w:ascii="Times New Roman" w:eastAsiaTheme="majorEastAsia" w:hint="eastAsia"/>
                <w:color w:val="000000"/>
                <w:sz w:val="21"/>
                <w:szCs w:val="21"/>
              </w:rPr>
              <w:t>蒙彼利埃大学</w:t>
            </w:r>
            <w:r>
              <w:rPr>
                <w:rFonts w:ascii="Times New Roman" w:eastAsiaTheme="majorEastAsia" w:hint="eastAsia"/>
                <w:color w:val="000000"/>
                <w:sz w:val="21"/>
                <w:szCs w:val="21"/>
              </w:rPr>
              <w:t>，</w:t>
            </w:r>
            <w:r>
              <w:rPr>
                <w:rFonts w:ascii="Times New Roman" w:eastAsiaTheme="majorEastAsia"/>
                <w:color w:val="000000"/>
                <w:sz w:val="21"/>
                <w:szCs w:val="21"/>
              </w:rPr>
              <w:t>杜克大学，赫尔辛基大学</w:t>
            </w:r>
            <w:r>
              <w:rPr>
                <w:rFonts w:ascii="Times New Roman" w:eastAsiaTheme="majorEastAsia" w:hint="eastAsia"/>
                <w:color w:val="000000"/>
                <w:sz w:val="21"/>
                <w:szCs w:val="21"/>
              </w:rPr>
              <w:t>，</w:t>
            </w:r>
            <w:r w:rsidRPr="002072A7">
              <w:rPr>
                <w:rFonts w:ascii="Times New Roman" w:eastAsiaTheme="majorEastAsia" w:hint="eastAsia"/>
                <w:color w:val="000000"/>
                <w:sz w:val="21"/>
                <w:szCs w:val="21"/>
              </w:rPr>
              <w:t>佛蒙特大学</w:t>
            </w:r>
            <w:r>
              <w:rPr>
                <w:rFonts w:ascii="Times New Roman" w:eastAsiaTheme="majorEastAsia" w:hint="eastAsia"/>
                <w:color w:val="000000"/>
                <w:sz w:val="21"/>
                <w:szCs w:val="21"/>
              </w:rPr>
              <w:t>，</w:t>
            </w:r>
            <w:r w:rsidRPr="002072A7">
              <w:rPr>
                <w:rFonts w:ascii="Times New Roman" w:eastAsiaTheme="majorEastAsia" w:hint="eastAsia"/>
                <w:color w:val="000000"/>
                <w:sz w:val="21"/>
                <w:szCs w:val="21"/>
              </w:rPr>
              <w:t>明尼苏达</w:t>
            </w:r>
            <w:r w:rsidRPr="002072A7">
              <w:rPr>
                <w:rFonts w:ascii="Times New Roman" w:eastAsiaTheme="majorEastAsia" w:hint="eastAsia"/>
                <w:color w:val="000000"/>
                <w:sz w:val="21"/>
                <w:szCs w:val="21"/>
              </w:rPr>
              <w:lastRenderedPageBreak/>
              <w:t>大学</w:t>
            </w:r>
          </w:p>
        </w:tc>
        <w:tc>
          <w:tcPr>
            <w:tcW w:w="1843" w:type="dxa"/>
            <w:vAlign w:val="center"/>
          </w:tcPr>
          <w:p w14:paraId="6B3FF1C0" w14:textId="354F7BCE" w:rsidR="002072A7" w:rsidRPr="00464D62"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r w:rsidRPr="00464D62">
              <w:rPr>
                <w:rFonts w:ascii="Times New Roman"/>
                <w:b/>
                <w:bCs/>
                <w:sz w:val="21"/>
                <w:szCs w:val="21"/>
              </w:rPr>
              <w:lastRenderedPageBreak/>
              <w:t>Sun Tao</w:t>
            </w:r>
            <w:r w:rsidRPr="00464D62">
              <w:rPr>
                <w:rFonts w:ascii="Times New Roman"/>
                <w:sz w:val="21"/>
                <w:szCs w:val="21"/>
                <w:vertAlign w:val="superscript"/>
              </w:rPr>
              <w:t>#*</w:t>
            </w:r>
            <w:r w:rsidRPr="00464D62">
              <w:rPr>
                <w:rFonts w:ascii="Times New Roman"/>
                <w:sz w:val="21"/>
                <w:szCs w:val="21"/>
              </w:rPr>
              <w:t>, Dong Lili</w:t>
            </w:r>
            <w:r w:rsidRPr="00464D62">
              <w:rPr>
                <w:rFonts w:ascii="Times New Roman"/>
                <w:sz w:val="21"/>
                <w:szCs w:val="21"/>
                <w:vertAlign w:val="superscript"/>
              </w:rPr>
              <w:t>#</w:t>
            </w:r>
            <w:r w:rsidRPr="00464D62">
              <w:rPr>
                <w:rFonts w:ascii="Times New Roman"/>
                <w:sz w:val="21"/>
                <w:szCs w:val="21"/>
              </w:rPr>
              <w:t>, Zhang Yunyu</w:t>
            </w:r>
            <w:r w:rsidRPr="00464D62">
              <w:rPr>
                <w:rFonts w:ascii="Times New Roman"/>
                <w:sz w:val="21"/>
                <w:szCs w:val="21"/>
                <w:vertAlign w:val="superscript"/>
              </w:rPr>
              <w:t>#</w:t>
            </w:r>
            <w:r w:rsidRPr="00464D62">
              <w:rPr>
                <w:rFonts w:ascii="Times New Roman"/>
                <w:sz w:val="21"/>
                <w:szCs w:val="21"/>
              </w:rPr>
              <w:t xml:space="preserve">, </w:t>
            </w:r>
            <w:proofErr w:type="spellStart"/>
            <w:r w:rsidR="00745F40" w:rsidRPr="00464D62">
              <w:rPr>
                <w:rFonts w:ascii="Times New Roman"/>
                <w:sz w:val="21"/>
                <w:szCs w:val="21"/>
              </w:rPr>
              <w:t>Hättenschwiler</w:t>
            </w:r>
            <w:proofErr w:type="spellEnd"/>
            <w:r w:rsidR="00745F40" w:rsidRPr="00464D62">
              <w:rPr>
                <w:rFonts w:ascii="Times New Roman"/>
                <w:sz w:val="21"/>
                <w:szCs w:val="21"/>
              </w:rPr>
              <w:t xml:space="preserve"> </w:t>
            </w:r>
            <w:r w:rsidRPr="00464D62">
              <w:rPr>
                <w:rFonts w:ascii="Times New Roman"/>
                <w:sz w:val="21"/>
                <w:szCs w:val="21"/>
              </w:rPr>
              <w:t xml:space="preserve">S, </w:t>
            </w:r>
            <w:r w:rsidR="00745F40" w:rsidRPr="00464D62">
              <w:rPr>
                <w:rFonts w:ascii="Times New Roman"/>
                <w:sz w:val="21"/>
                <w:szCs w:val="21"/>
              </w:rPr>
              <w:t xml:space="preserve">Schlesinger </w:t>
            </w:r>
            <w:r w:rsidRPr="00464D62">
              <w:rPr>
                <w:rFonts w:ascii="Times New Roman"/>
                <w:sz w:val="21"/>
                <w:szCs w:val="21"/>
              </w:rPr>
              <w:t>WH</w:t>
            </w:r>
            <w:r w:rsidRPr="00464D62">
              <w:rPr>
                <w:rFonts w:ascii="Times New Roman"/>
                <w:sz w:val="21"/>
                <w:szCs w:val="21"/>
                <w:vertAlign w:val="superscript"/>
              </w:rPr>
              <w:t>*</w:t>
            </w:r>
            <w:r w:rsidRPr="00464D62">
              <w:rPr>
                <w:rFonts w:ascii="Times New Roman"/>
                <w:sz w:val="21"/>
                <w:szCs w:val="21"/>
              </w:rPr>
              <w:t xml:space="preserve">, </w:t>
            </w:r>
            <w:r w:rsidRPr="00464D62">
              <w:rPr>
                <w:rFonts w:ascii="Times New Roman"/>
                <w:b/>
                <w:bCs/>
                <w:sz w:val="21"/>
                <w:szCs w:val="21"/>
              </w:rPr>
              <w:t>Zhu Jiaojun</w:t>
            </w:r>
            <w:r w:rsidRPr="00464D62">
              <w:rPr>
                <w:rFonts w:ascii="Times New Roman"/>
                <w:sz w:val="21"/>
                <w:szCs w:val="21"/>
                <w:vertAlign w:val="superscript"/>
              </w:rPr>
              <w:t>*</w:t>
            </w:r>
            <w:r w:rsidRPr="00464D62">
              <w:rPr>
                <w:rFonts w:ascii="Times New Roman"/>
                <w:sz w:val="21"/>
                <w:szCs w:val="21"/>
              </w:rPr>
              <w:t>, Berg</w:t>
            </w:r>
            <w:bookmarkStart w:id="13" w:name="OLE_LINK52"/>
            <w:r w:rsidR="00745F40" w:rsidRPr="00464D62">
              <w:rPr>
                <w:rFonts w:ascii="Times New Roman"/>
                <w:sz w:val="21"/>
                <w:szCs w:val="21"/>
              </w:rPr>
              <w:t xml:space="preserve"> B</w:t>
            </w:r>
            <w:r w:rsidRPr="00464D62">
              <w:rPr>
                <w:rFonts w:ascii="Times New Roman"/>
                <w:sz w:val="21"/>
                <w:szCs w:val="21"/>
              </w:rPr>
              <w:t>E.</w:t>
            </w:r>
            <w:r w:rsidR="00745F40" w:rsidRPr="00464D62">
              <w:rPr>
                <w:rFonts w:ascii="Times New Roman"/>
                <w:sz w:val="21"/>
                <w:szCs w:val="21"/>
              </w:rPr>
              <w:t xml:space="preserve"> Adair</w:t>
            </w:r>
            <w:r w:rsidRPr="00464D62">
              <w:rPr>
                <w:rFonts w:ascii="Times New Roman"/>
                <w:sz w:val="21"/>
                <w:szCs w:val="21"/>
              </w:rPr>
              <w:t xml:space="preserve"> C</w:t>
            </w:r>
            <w:bookmarkEnd w:id="13"/>
            <w:r w:rsidRPr="00464D62">
              <w:rPr>
                <w:rFonts w:ascii="Times New Roman"/>
                <w:sz w:val="21"/>
                <w:szCs w:val="21"/>
              </w:rPr>
              <w:t xml:space="preserve">, Fang </w:t>
            </w:r>
            <w:proofErr w:type="spellStart"/>
            <w:r w:rsidRPr="00464D62">
              <w:rPr>
                <w:rFonts w:ascii="Times New Roman"/>
                <w:sz w:val="21"/>
                <w:szCs w:val="21"/>
              </w:rPr>
              <w:t>Yunting</w:t>
            </w:r>
            <w:proofErr w:type="spellEnd"/>
            <w:r w:rsidRPr="00464D62">
              <w:rPr>
                <w:rFonts w:ascii="Times New Roman"/>
                <w:sz w:val="21"/>
                <w:szCs w:val="21"/>
              </w:rPr>
              <w:t xml:space="preserve">, </w:t>
            </w:r>
            <w:r w:rsidR="00745F40" w:rsidRPr="00464D62">
              <w:rPr>
                <w:rFonts w:ascii="Times New Roman"/>
                <w:sz w:val="21"/>
                <w:szCs w:val="21"/>
              </w:rPr>
              <w:t xml:space="preserve">Hobbie </w:t>
            </w:r>
            <w:r w:rsidRPr="00464D62">
              <w:rPr>
                <w:rFonts w:ascii="Times New Roman"/>
                <w:sz w:val="21"/>
                <w:szCs w:val="21"/>
              </w:rPr>
              <w:t xml:space="preserve">SE </w:t>
            </w:r>
          </w:p>
        </w:tc>
        <w:tc>
          <w:tcPr>
            <w:tcW w:w="932" w:type="dxa"/>
            <w:vAlign w:val="center"/>
          </w:tcPr>
          <w:p w14:paraId="0F2A42D9" w14:textId="1B57E527"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有效</w:t>
            </w:r>
          </w:p>
        </w:tc>
      </w:tr>
      <w:bookmarkEnd w:id="11"/>
      <w:tr w:rsidR="002072A7" w14:paraId="19314ADD" w14:textId="77777777" w:rsidTr="004F08A7">
        <w:trPr>
          <w:trHeight w:val="850"/>
          <w:jc w:val="center"/>
        </w:trPr>
        <w:tc>
          <w:tcPr>
            <w:tcW w:w="563" w:type="dxa"/>
            <w:vAlign w:val="center"/>
          </w:tcPr>
          <w:p w14:paraId="46B0FD0A" w14:textId="0597BBD7"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hint="eastAsia"/>
                <w:color w:val="000000"/>
                <w:sz w:val="21"/>
                <w:szCs w:val="21"/>
              </w:rPr>
              <w:t>5</w:t>
            </w:r>
          </w:p>
        </w:tc>
        <w:tc>
          <w:tcPr>
            <w:tcW w:w="845" w:type="dxa"/>
            <w:vAlign w:val="center"/>
          </w:tcPr>
          <w:p w14:paraId="0EE8494B" w14:textId="77777777"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论文</w:t>
            </w:r>
          </w:p>
        </w:tc>
        <w:tc>
          <w:tcPr>
            <w:tcW w:w="1417" w:type="dxa"/>
            <w:vAlign w:val="center"/>
          </w:tcPr>
          <w:p w14:paraId="005081DD" w14:textId="77777777"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bookmarkStart w:id="14" w:name="OLE_LINK16"/>
            <w:r>
              <w:rPr>
                <w:rFonts w:ascii="Times New Roman" w:eastAsiaTheme="majorEastAsia"/>
                <w:sz w:val="21"/>
                <w:szCs w:val="21"/>
              </w:rPr>
              <w:t>Latitudinal scaling of aggregation with abundance and coexistence in forests</w:t>
            </w:r>
            <w:bookmarkEnd w:id="14"/>
          </w:p>
        </w:tc>
        <w:tc>
          <w:tcPr>
            <w:tcW w:w="709" w:type="dxa"/>
            <w:vAlign w:val="center"/>
          </w:tcPr>
          <w:p w14:paraId="2B92B6EE" w14:textId="51882C90" w:rsidR="002072A7" w:rsidRDefault="002072A7" w:rsidP="004F08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hint="eastAsia"/>
                <w:bCs/>
                <w:color w:val="000000"/>
                <w:sz w:val="21"/>
                <w:szCs w:val="21"/>
              </w:rPr>
              <w:t>英国</w:t>
            </w:r>
          </w:p>
        </w:tc>
        <w:tc>
          <w:tcPr>
            <w:tcW w:w="992" w:type="dxa"/>
            <w:vAlign w:val="center"/>
          </w:tcPr>
          <w:p w14:paraId="3680926B" w14:textId="08481649"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bookmarkStart w:id="15" w:name="OLE_LINK20"/>
            <w:bookmarkStart w:id="16" w:name="OLE_LINK3"/>
            <w:r>
              <w:rPr>
                <w:rFonts w:ascii="Times New Roman" w:eastAsiaTheme="majorEastAsia"/>
                <w:color w:val="000000"/>
                <w:sz w:val="21"/>
                <w:szCs w:val="21"/>
              </w:rPr>
              <w:t xml:space="preserve">Nature </w:t>
            </w:r>
            <w:bookmarkEnd w:id="15"/>
            <w:r>
              <w:rPr>
                <w:rFonts w:ascii="Times New Roman" w:eastAsiaTheme="majorEastAsia" w:hint="eastAsia"/>
                <w:color w:val="000000"/>
                <w:sz w:val="21"/>
                <w:szCs w:val="21"/>
              </w:rPr>
              <w:t>2025</w:t>
            </w:r>
            <w:r>
              <w:rPr>
                <w:rFonts w:ascii="Times New Roman" w:eastAsiaTheme="majorEastAsia" w:hint="eastAsia"/>
                <w:color w:val="000000"/>
                <w:sz w:val="21"/>
                <w:szCs w:val="21"/>
              </w:rPr>
              <w:t>年第</w:t>
            </w:r>
            <w:r>
              <w:rPr>
                <w:rFonts w:ascii="Times New Roman" w:eastAsiaTheme="majorEastAsia"/>
                <w:color w:val="000000"/>
                <w:sz w:val="21"/>
                <w:szCs w:val="21"/>
              </w:rPr>
              <w:t>640</w:t>
            </w:r>
            <w:r>
              <w:rPr>
                <w:rFonts w:ascii="Times New Roman" w:eastAsiaTheme="majorEastAsia" w:hint="eastAsia"/>
                <w:color w:val="000000"/>
                <w:sz w:val="21"/>
                <w:szCs w:val="21"/>
              </w:rPr>
              <w:t>卷</w:t>
            </w:r>
            <w:r>
              <w:rPr>
                <w:rFonts w:ascii="Times New Roman" w:eastAsiaTheme="majorEastAsia"/>
                <w:color w:val="000000"/>
                <w:sz w:val="21"/>
                <w:szCs w:val="21"/>
              </w:rPr>
              <w:t>: 967</w:t>
            </w:r>
            <w:r>
              <w:rPr>
                <w:rFonts w:ascii="Times New Roman" w:eastAsiaTheme="majorEastAsia" w:hint="eastAsia"/>
                <w:color w:val="000000"/>
                <w:sz w:val="21"/>
                <w:szCs w:val="21"/>
              </w:rPr>
              <w:t>-</w:t>
            </w:r>
            <w:r>
              <w:rPr>
                <w:rFonts w:ascii="Times New Roman" w:eastAsiaTheme="majorEastAsia"/>
                <w:color w:val="000000"/>
                <w:sz w:val="21"/>
                <w:szCs w:val="21"/>
              </w:rPr>
              <w:t>973</w:t>
            </w:r>
            <w:bookmarkEnd w:id="16"/>
            <w:r>
              <w:rPr>
                <w:rFonts w:ascii="Times New Roman" w:eastAsiaTheme="majorEastAsia" w:hint="eastAsia"/>
                <w:color w:val="000000"/>
                <w:sz w:val="21"/>
                <w:szCs w:val="21"/>
              </w:rPr>
              <w:t>页</w:t>
            </w:r>
          </w:p>
        </w:tc>
        <w:tc>
          <w:tcPr>
            <w:tcW w:w="851" w:type="dxa"/>
            <w:vAlign w:val="center"/>
          </w:tcPr>
          <w:p w14:paraId="7D7DDF72" w14:textId="77777777"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2025</w:t>
            </w:r>
            <w:r>
              <w:rPr>
                <w:rFonts w:ascii="Times New Roman" w:eastAsiaTheme="majorEastAsia"/>
                <w:color w:val="000000"/>
                <w:sz w:val="21"/>
                <w:szCs w:val="21"/>
              </w:rPr>
              <w:t>年</w:t>
            </w:r>
            <w:r>
              <w:rPr>
                <w:rFonts w:ascii="Times New Roman" w:eastAsiaTheme="majorEastAsia"/>
                <w:color w:val="000000"/>
                <w:sz w:val="21"/>
                <w:szCs w:val="21"/>
              </w:rPr>
              <w:t>2</w:t>
            </w:r>
            <w:r>
              <w:rPr>
                <w:rFonts w:ascii="Times New Roman" w:eastAsiaTheme="majorEastAsia"/>
                <w:color w:val="000000"/>
                <w:sz w:val="21"/>
                <w:szCs w:val="21"/>
              </w:rPr>
              <w:t>月</w:t>
            </w:r>
            <w:r>
              <w:rPr>
                <w:rFonts w:ascii="Times New Roman" w:eastAsiaTheme="majorEastAsia"/>
                <w:color w:val="000000"/>
                <w:sz w:val="21"/>
                <w:szCs w:val="21"/>
              </w:rPr>
              <w:t>26</w:t>
            </w:r>
            <w:r>
              <w:rPr>
                <w:rFonts w:ascii="Times New Roman" w:eastAsiaTheme="majorEastAsia"/>
                <w:color w:val="000000"/>
                <w:sz w:val="21"/>
                <w:szCs w:val="21"/>
              </w:rPr>
              <w:t>日</w:t>
            </w:r>
          </w:p>
        </w:tc>
        <w:tc>
          <w:tcPr>
            <w:tcW w:w="1134" w:type="dxa"/>
            <w:vAlign w:val="center"/>
          </w:tcPr>
          <w:p w14:paraId="60F20AAE" w14:textId="0FAB5145" w:rsidR="002072A7" w:rsidRPr="009E2BCE"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proofErr w:type="gramStart"/>
            <w:r w:rsidRPr="009E2BCE">
              <w:rPr>
                <w:rFonts w:ascii="Times New Roman" w:eastAsiaTheme="majorEastAsia" w:hint="eastAsia"/>
                <w:color w:val="000000"/>
                <w:sz w:val="21"/>
                <w:szCs w:val="21"/>
              </w:rPr>
              <w:t>亥</w:t>
            </w:r>
            <w:proofErr w:type="gramEnd"/>
            <w:r w:rsidRPr="009E2BCE">
              <w:rPr>
                <w:rFonts w:ascii="Times New Roman" w:eastAsiaTheme="majorEastAsia" w:hint="eastAsia"/>
                <w:color w:val="000000"/>
                <w:sz w:val="21"/>
                <w:szCs w:val="21"/>
              </w:rPr>
              <w:t>姆霍兹环境研究中心，德国综合生物多样性研究中心，中国科学院沈阳应用生态研究所，加利福尼亚大学洛杉矶分校，史密森尼国家动物园与保护生物学研究所，泰国国家生物样本库，</w:t>
            </w:r>
            <w:proofErr w:type="gramStart"/>
            <w:r w:rsidRPr="009E2BCE">
              <w:rPr>
                <w:rFonts w:ascii="Times New Roman" w:eastAsiaTheme="majorEastAsia" w:hint="eastAsia"/>
                <w:color w:val="000000"/>
                <w:sz w:val="21"/>
                <w:szCs w:val="21"/>
              </w:rPr>
              <w:t>纳板河</w:t>
            </w:r>
            <w:proofErr w:type="gramEnd"/>
            <w:r w:rsidRPr="009E2BCE">
              <w:rPr>
                <w:rFonts w:ascii="Times New Roman" w:eastAsiaTheme="majorEastAsia" w:hint="eastAsia"/>
                <w:color w:val="000000"/>
                <w:sz w:val="21"/>
                <w:szCs w:val="21"/>
              </w:rPr>
              <w:t>流域国家级自然保护区管理局，中国科学院西双版纳热带植物园，</w:t>
            </w:r>
            <w:r>
              <w:rPr>
                <w:rFonts w:ascii="Times New Roman" w:eastAsiaTheme="majorEastAsia" w:hint="eastAsia"/>
                <w:color w:val="000000"/>
                <w:sz w:val="21"/>
                <w:szCs w:val="21"/>
              </w:rPr>
              <w:t>卡塞</w:t>
            </w:r>
            <w:proofErr w:type="gramStart"/>
            <w:r>
              <w:rPr>
                <w:rFonts w:ascii="Times New Roman" w:eastAsiaTheme="majorEastAsia" w:hint="eastAsia"/>
                <w:color w:val="000000"/>
                <w:sz w:val="21"/>
                <w:szCs w:val="21"/>
              </w:rPr>
              <w:t>萨</w:t>
            </w:r>
            <w:proofErr w:type="gramEnd"/>
            <w:r>
              <w:rPr>
                <w:rFonts w:ascii="Times New Roman" w:eastAsiaTheme="majorEastAsia" w:hint="eastAsia"/>
                <w:color w:val="000000"/>
                <w:sz w:val="21"/>
                <w:szCs w:val="21"/>
              </w:rPr>
              <w:t>特大学</w:t>
            </w:r>
            <w:r w:rsidRPr="009E2BCE">
              <w:rPr>
                <w:rFonts w:ascii="Times New Roman" w:eastAsiaTheme="majorEastAsia" w:hint="eastAsia"/>
                <w:color w:val="000000"/>
                <w:sz w:val="21"/>
                <w:szCs w:val="21"/>
              </w:rPr>
              <w:t>，中山大学，史密森尼热带研究所，乌瓦韦拉萨大学，佩拉德尼亚大学，西北工业大</w:t>
            </w:r>
            <w:r w:rsidRPr="009E2BCE">
              <w:rPr>
                <w:rFonts w:ascii="Times New Roman" w:eastAsiaTheme="majorEastAsia" w:hint="eastAsia"/>
                <w:color w:val="000000"/>
                <w:sz w:val="21"/>
                <w:szCs w:val="21"/>
              </w:rPr>
              <w:lastRenderedPageBreak/>
              <w:t>学，威斯康星大学绿湾分校，中国科学院武汉植物园，东北林业大学，史密森尼学会国家自然历史博物馆，中国科学院华南植物园，云南省林业和草原科学院，中国科学院植物研究所，圣路易斯华盛顿大学，哈佛大学，华东师范大学，台湾林业试验所，国立东华大学，奥斯纳布吕克大学</w:t>
            </w:r>
          </w:p>
        </w:tc>
        <w:tc>
          <w:tcPr>
            <w:tcW w:w="1843" w:type="dxa"/>
            <w:vAlign w:val="center"/>
          </w:tcPr>
          <w:p w14:paraId="40908F33" w14:textId="77777777" w:rsidR="002072A7" w:rsidRPr="00CE775E"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r w:rsidRPr="00CE775E">
              <w:rPr>
                <w:rFonts w:ascii="Times New Roman" w:eastAsiaTheme="majorEastAsia"/>
                <w:color w:val="000000"/>
                <w:sz w:val="21"/>
                <w:szCs w:val="21"/>
              </w:rPr>
              <w:lastRenderedPageBreak/>
              <w:t xml:space="preserve">Wiegand T, </w:t>
            </w:r>
            <w:r w:rsidRPr="00CE775E">
              <w:rPr>
                <w:rFonts w:ascii="Times New Roman" w:eastAsiaTheme="majorEastAsia"/>
                <w:b/>
                <w:bCs/>
                <w:color w:val="000000"/>
                <w:sz w:val="21"/>
                <w:szCs w:val="21"/>
              </w:rPr>
              <w:t>Wang Xugao</w:t>
            </w:r>
            <w:r w:rsidRPr="00CE775E">
              <w:rPr>
                <w:rFonts w:ascii="Times New Roman" w:eastAsiaTheme="majorEastAsia"/>
                <w:color w:val="000000"/>
                <w:sz w:val="21"/>
                <w:szCs w:val="21"/>
                <w:vertAlign w:val="superscript"/>
              </w:rPr>
              <w:t>*</w:t>
            </w:r>
            <w:r w:rsidRPr="00CE775E">
              <w:rPr>
                <w:rFonts w:ascii="Times New Roman" w:eastAsiaTheme="majorEastAsia"/>
                <w:color w:val="000000"/>
                <w:sz w:val="21"/>
                <w:szCs w:val="21"/>
              </w:rPr>
              <w:t xml:space="preserve">, Fischer SM, Kraft NJB, Bourg NA, Brockelman WY, Cao </w:t>
            </w:r>
            <w:proofErr w:type="spellStart"/>
            <w:r w:rsidRPr="00CE775E">
              <w:rPr>
                <w:rFonts w:ascii="Times New Roman" w:eastAsiaTheme="majorEastAsia"/>
                <w:color w:val="000000"/>
                <w:sz w:val="21"/>
                <w:szCs w:val="21"/>
              </w:rPr>
              <w:t>Guanghong</w:t>
            </w:r>
            <w:proofErr w:type="spellEnd"/>
            <w:r w:rsidRPr="00CE775E">
              <w:rPr>
                <w:rFonts w:ascii="Times New Roman" w:eastAsiaTheme="majorEastAsia"/>
                <w:color w:val="000000"/>
                <w:sz w:val="21"/>
                <w:szCs w:val="21"/>
              </w:rPr>
              <w:t xml:space="preserve">, Cao Min, </w:t>
            </w:r>
            <w:proofErr w:type="spellStart"/>
            <w:r w:rsidRPr="00CE775E">
              <w:rPr>
                <w:rFonts w:ascii="Times New Roman" w:eastAsiaTheme="majorEastAsia"/>
                <w:color w:val="000000"/>
                <w:sz w:val="21"/>
                <w:szCs w:val="21"/>
              </w:rPr>
              <w:t>Chanthorn</w:t>
            </w:r>
            <w:proofErr w:type="spellEnd"/>
            <w:r w:rsidRPr="00CE775E">
              <w:rPr>
                <w:rFonts w:ascii="Times New Roman" w:eastAsiaTheme="majorEastAsia"/>
                <w:color w:val="000000"/>
                <w:sz w:val="21"/>
                <w:szCs w:val="21"/>
              </w:rPr>
              <w:t xml:space="preserve"> W, Chu </w:t>
            </w:r>
            <w:proofErr w:type="spellStart"/>
            <w:r w:rsidRPr="00CE775E">
              <w:rPr>
                <w:rFonts w:ascii="Times New Roman" w:eastAsiaTheme="majorEastAsia"/>
                <w:color w:val="000000"/>
                <w:sz w:val="21"/>
                <w:szCs w:val="21"/>
              </w:rPr>
              <w:t>Chengjin</w:t>
            </w:r>
            <w:proofErr w:type="spellEnd"/>
            <w:r w:rsidRPr="00CE775E">
              <w:rPr>
                <w:rFonts w:ascii="Times New Roman" w:eastAsiaTheme="majorEastAsia"/>
                <w:color w:val="000000"/>
                <w:sz w:val="21"/>
                <w:szCs w:val="21"/>
              </w:rPr>
              <w:t xml:space="preserve">, Davies S, </w:t>
            </w:r>
            <w:proofErr w:type="spellStart"/>
            <w:r w:rsidRPr="00CE775E">
              <w:rPr>
                <w:rFonts w:ascii="Times New Roman" w:eastAsiaTheme="majorEastAsia"/>
                <w:color w:val="000000"/>
                <w:sz w:val="21"/>
                <w:szCs w:val="21"/>
              </w:rPr>
              <w:t>Ediriweera</w:t>
            </w:r>
            <w:proofErr w:type="spellEnd"/>
            <w:r w:rsidRPr="00CE775E">
              <w:rPr>
                <w:rFonts w:ascii="Times New Roman" w:eastAsiaTheme="majorEastAsia"/>
                <w:color w:val="000000"/>
                <w:sz w:val="21"/>
                <w:szCs w:val="21"/>
              </w:rPr>
              <w:t xml:space="preserve"> S, </w:t>
            </w:r>
            <w:proofErr w:type="spellStart"/>
            <w:r w:rsidRPr="00CE775E">
              <w:rPr>
                <w:rFonts w:ascii="Times New Roman" w:eastAsiaTheme="majorEastAsia"/>
                <w:color w:val="000000"/>
                <w:sz w:val="21"/>
                <w:szCs w:val="21"/>
              </w:rPr>
              <w:t>Gunatilleke</w:t>
            </w:r>
            <w:proofErr w:type="spellEnd"/>
            <w:r w:rsidRPr="00CE775E">
              <w:rPr>
                <w:rFonts w:ascii="Times New Roman" w:eastAsiaTheme="majorEastAsia"/>
                <w:color w:val="000000"/>
                <w:sz w:val="21"/>
                <w:szCs w:val="21"/>
              </w:rPr>
              <w:t xml:space="preserve"> CVS, </w:t>
            </w:r>
            <w:proofErr w:type="spellStart"/>
            <w:r w:rsidRPr="00CE775E">
              <w:rPr>
                <w:rFonts w:ascii="Times New Roman" w:eastAsiaTheme="majorEastAsia"/>
                <w:color w:val="000000"/>
                <w:sz w:val="21"/>
                <w:szCs w:val="21"/>
              </w:rPr>
              <w:t>Gunatilleke</w:t>
            </w:r>
            <w:proofErr w:type="spellEnd"/>
            <w:r w:rsidRPr="00CE775E">
              <w:rPr>
                <w:rFonts w:ascii="Times New Roman" w:eastAsiaTheme="majorEastAsia"/>
                <w:color w:val="000000"/>
                <w:sz w:val="21"/>
                <w:szCs w:val="21"/>
              </w:rPr>
              <w:t xml:space="preserve"> IAUN, Hao </w:t>
            </w:r>
            <w:proofErr w:type="spellStart"/>
            <w:r w:rsidRPr="00CE775E">
              <w:rPr>
                <w:rFonts w:ascii="Times New Roman" w:eastAsiaTheme="majorEastAsia"/>
                <w:color w:val="000000"/>
                <w:sz w:val="21"/>
                <w:szCs w:val="21"/>
              </w:rPr>
              <w:t>Zhanqing</w:t>
            </w:r>
            <w:proofErr w:type="spellEnd"/>
            <w:r w:rsidRPr="00CE775E">
              <w:rPr>
                <w:rFonts w:ascii="Times New Roman" w:eastAsiaTheme="majorEastAsia"/>
                <w:color w:val="000000"/>
                <w:sz w:val="21"/>
                <w:szCs w:val="21"/>
              </w:rPr>
              <w:t xml:space="preserve">, Howe R, Jiang Mingxi, Jin Guangze, Kress WJ, Li Buhang, Lian </w:t>
            </w:r>
            <w:proofErr w:type="spellStart"/>
            <w:r w:rsidRPr="00CE775E">
              <w:rPr>
                <w:rFonts w:ascii="Times New Roman" w:eastAsiaTheme="majorEastAsia"/>
                <w:color w:val="000000"/>
                <w:sz w:val="21"/>
                <w:szCs w:val="21"/>
              </w:rPr>
              <w:t>Juyu</w:t>
            </w:r>
            <w:proofErr w:type="spellEnd"/>
            <w:r w:rsidRPr="00CE775E">
              <w:rPr>
                <w:rFonts w:ascii="Times New Roman" w:eastAsiaTheme="majorEastAsia"/>
                <w:color w:val="000000"/>
                <w:sz w:val="21"/>
                <w:szCs w:val="21"/>
              </w:rPr>
              <w:t xml:space="preserve">, Lin Luxiang, Liu Feng, Ma Keping, McShea W, Mi </w:t>
            </w:r>
            <w:proofErr w:type="spellStart"/>
            <w:r w:rsidRPr="00CE775E">
              <w:rPr>
                <w:rFonts w:ascii="Times New Roman" w:eastAsiaTheme="majorEastAsia"/>
                <w:color w:val="000000"/>
                <w:sz w:val="21"/>
                <w:szCs w:val="21"/>
              </w:rPr>
              <w:t>Xiangcheng</w:t>
            </w:r>
            <w:proofErr w:type="spellEnd"/>
            <w:r w:rsidRPr="00CE775E">
              <w:rPr>
                <w:rFonts w:ascii="Times New Roman" w:eastAsiaTheme="majorEastAsia"/>
                <w:color w:val="000000"/>
                <w:sz w:val="21"/>
                <w:szCs w:val="21"/>
              </w:rPr>
              <w:t xml:space="preserve">, Myers JA, </w:t>
            </w:r>
            <w:proofErr w:type="spellStart"/>
            <w:r w:rsidRPr="00CE775E">
              <w:rPr>
                <w:rFonts w:ascii="Times New Roman" w:eastAsiaTheme="majorEastAsia"/>
                <w:color w:val="000000"/>
                <w:sz w:val="21"/>
                <w:szCs w:val="21"/>
              </w:rPr>
              <w:t>Nathalang</w:t>
            </w:r>
            <w:proofErr w:type="spellEnd"/>
            <w:r w:rsidRPr="00CE775E">
              <w:rPr>
                <w:rFonts w:ascii="Times New Roman" w:eastAsiaTheme="majorEastAsia"/>
                <w:color w:val="000000"/>
                <w:sz w:val="21"/>
                <w:szCs w:val="21"/>
              </w:rPr>
              <w:t xml:space="preserve"> A, Orwig DA, Shen Guochun, Su Sheng-Hsin, Sun I-Fang, Wang Xihua, Wolf A, Yan Enrong, Ye </w:t>
            </w:r>
            <w:proofErr w:type="spellStart"/>
            <w:r w:rsidRPr="00CE775E">
              <w:rPr>
                <w:rFonts w:ascii="Times New Roman" w:eastAsiaTheme="majorEastAsia"/>
                <w:color w:val="000000"/>
                <w:sz w:val="21"/>
                <w:szCs w:val="21"/>
              </w:rPr>
              <w:t>Wanhui</w:t>
            </w:r>
            <w:proofErr w:type="spellEnd"/>
            <w:r w:rsidRPr="00CE775E">
              <w:rPr>
                <w:rFonts w:ascii="Times New Roman" w:eastAsiaTheme="majorEastAsia"/>
                <w:color w:val="000000"/>
                <w:sz w:val="21"/>
                <w:szCs w:val="21"/>
              </w:rPr>
              <w:t>, Zhu Yan, Huth A</w:t>
            </w:r>
          </w:p>
        </w:tc>
        <w:tc>
          <w:tcPr>
            <w:tcW w:w="932" w:type="dxa"/>
            <w:vAlign w:val="center"/>
          </w:tcPr>
          <w:p w14:paraId="04D27724" w14:textId="77777777"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8"/>
                <w:szCs w:val="28"/>
              </w:rPr>
            </w:pPr>
            <w:r>
              <w:rPr>
                <w:rFonts w:ascii="Times New Roman" w:eastAsiaTheme="majorEastAsia"/>
                <w:color w:val="000000"/>
                <w:sz w:val="21"/>
                <w:szCs w:val="21"/>
              </w:rPr>
              <w:t>有效</w:t>
            </w:r>
          </w:p>
        </w:tc>
      </w:tr>
      <w:tr w:rsidR="002072A7" w:rsidRPr="003863F8" w14:paraId="643F91B7" w14:textId="77777777" w:rsidTr="004F08A7">
        <w:trPr>
          <w:trHeight w:val="850"/>
          <w:jc w:val="center"/>
        </w:trPr>
        <w:tc>
          <w:tcPr>
            <w:tcW w:w="563" w:type="dxa"/>
            <w:vAlign w:val="center"/>
          </w:tcPr>
          <w:p w14:paraId="1311CF43" w14:textId="6AF8DDF2" w:rsidR="002072A7"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hint="eastAsia"/>
                <w:color w:val="000000"/>
                <w:sz w:val="21"/>
                <w:szCs w:val="21"/>
              </w:rPr>
              <w:t>6</w:t>
            </w:r>
          </w:p>
        </w:tc>
        <w:tc>
          <w:tcPr>
            <w:tcW w:w="845" w:type="dxa"/>
            <w:vAlign w:val="center"/>
          </w:tcPr>
          <w:p w14:paraId="2D49020D" w14:textId="68678000" w:rsidR="002072A7" w:rsidRPr="001930A6" w:rsidRDefault="002072A7" w:rsidP="002072A7">
            <w:pPr>
              <w:pStyle w:val="Style8"/>
              <w:snapToGrid w:val="0"/>
              <w:spacing w:line="240" w:lineRule="auto"/>
              <w:ind w:firstLineChars="0" w:firstLine="0"/>
              <w:jc w:val="center"/>
              <w:outlineLvl w:val="0"/>
              <w:rPr>
                <w:rFonts w:ascii="Times New Roman" w:eastAsiaTheme="majorEastAsia"/>
                <w:color w:val="000000"/>
                <w:sz w:val="21"/>
                <w:szCs w:val="21"/>
              </w:rPr>
            </w:pPr>
            <w:r w:rsidRPr="001930A6">
              <w:rPr>
                <w:rFonts w:ascii="Times New Roman" w:eastAsiaTheme="majorEastAsia" w:hint="eastAsia"/>
                <w:color w:val="000000"/>
                <w:sz w:val="21"/>
                <w:szCs w:val="21"/>
              </w:rPr>
              <w:t>论文</w:t>
            </w:r>
          </w:p>
        </w:tc>
        <w:tc>
          <w:tcPr>
            <w:tcW w:w="1417" w:type="dxa"/>
            <w:vAlign w:val="center"/>
          </w:tcPr>
          <w:p w14:paraId="64E075DA" w14:textId="557FAEA9" w:rsidR="002072A7" w:rsidRPr="001930A6" w:rsidRDefault="003863F8" w:rsidP="002072A7">
            <w:pPr>
              <w:pStyle w:val="Style8"/>
              <w:snapToGrid w:val="0"/>
              <w:spacing w:line="240" w:lineRule="auto"/>
              <w:ind w:firstLineChars="0" w:firstLine="0"/>
              <w:jc w:val="center"/>
              <w:outlineLvl w:val="0"/>
              <w:rPr>
                <w:rFonts w:ascii="Times New Roman" w:eastAsiaTheme="majorEastAsia"/>
                <w:color w:val="000000"/>
                <w:sz w:val="21"/>
                <w:szCs w:val="21"/>
              </w:rPr>
            </w:pPr>
            <w:r w:rsidRPr="001930A6">
              <w:rPr>
                <w:rFonts w:ascii="Times New Roman" w:eastAsiaTheme="majorEastAsia"/>
                <w:color w:val="000000"/>
                <w:sz w:val="21"/>
                <w:szCs w:val="21"/>
              </w:rPr>
              <w:t xml:space="preserve">Comparison of canopy transpiration between </w:t>
            </w:r>
            <w:r w:rsidRPr="001930A6">
              <w:rPr>
                <w:rFonts w:ascii="Times New Roman" w:eastAsiaTheme="majorEastAsia"/>
                <w:i/>
                <w:iCs/>
                <w:color w:val="000000"/>
                <w:sz w:val="21"/>
                <w:szCs w:val="21"/>
              </w:rPr>
              <w:t>Pinus sylvestris</w:t>
            </w:r>
            <w:r w:rsidRPr="001930A6">
              <w:rPr>
                <w:rFonts w:ascii="Times New Roman" w:eastAsiaTheme="majorEastAsia"/>
                <w:color w:val="000000"/>
                <w:sz w:val="21"/>
                <w:szCs w:val="21"/>
              </w:rPr>
              <w:t xml:space="preserve"> var. </w:t>
            </w:r>
            <w:proofErr w:type="spellStart"/>
            <w:r w:rsidRPr="001930A6">
              <w:rPr>
                <w:rFonts w:ascii="Times New Roman" w:eastAsiaTheme="majorEastAsia"/>
                <w:i/>
                <w:iCs/>
                <w:color w:val="000000"/>
                <w:sz w:val="21"/>
                <w:szCs w:val="21"/>
              </w:rPr>
              <w:t>mongolica</w:t>
            </w:r>
            <w:proofErr w:type="spellEnd"/>
            <w:r w:rsidRPr="001930A6">
              <w:rPr>
                <w:rFonts w:ascii="Times New Roman" w:eastAsiaTheme="majorEastAsia"/>
                <w:color w:val="000000"/>
                <w:sz w:val="21"/>
                <w:szCs w:val="21"/>
              </w:rPr>
              <w:t xml:space="preserve"> and </w:t>
            </w:r>
            <w:r w:rsidRPr="001930A6">
              <w:rPr>
                <w:rFonts w:ascii="Times New Roman" w:eastAsiaTheme="majorEastAsia"/>
                <w:i/>
                <w:iCs/>
                <w:color w:val="000000"/>
                <w:sz w:val="21"/>
                <w:szCs w:val="21"/>
              </w:rPr>
              <w:t xml:space="preserve">Pinus </w:t>
            </w:r>
            <w:proofErr w:type="spellStart"/>
            <w:r w:rsidRPr="001930A6">
              <w:rPr>
                <w:rFonts w:ascii="Times New Roman" w:eastAsiaTheme="majorEastAsia"/>
                <w:i/>
                <w:iCs/>
                <w:color w:val="000000"/>
                <w:sz w:val="21"/>
                <w:szCs w:val="21"/>
              </w:rPr>
              <w:t>tabuliformis</w:t>
            </w:r>
            <w:proofErr w:type="spellEnd"/>
            <w:r w:rsidRPr="001930A6">
              <w:rPr>
                <w:rFonts w:ascii="Times New Roman" w:eastAsiaTheme="majorEastAsia"/>
                <w:color w:val="000000"/>
                <w:sz w:val="21"/>
                <w:szCs w:val="21"/>
              </w:rPr>
              <w:t xml:space="preserve"> plantations in a semiarid </w:t>
            </w:r>
            <w:r w:rsidRPr="001930A6">
              <w:rPr>
                <w:rFonts w:ascii="Times New Roman" w:eastAsiaTheme="majorEastAsia"/>
                <w:color w:val="000000"/>
                <w:sz w:val="21"/>
                <w:szCs w:val="21"/>
              </w:rPr>
              <w:lastRenderedPageBreak/>
              <w:t>sandy region of Northeast China</w:t>
            </w:r>
          </w:p>
        </w:tc>
        <w:tc>
          <w:tcPr>
            <w:tcW w:w="709" w:type="dxa"/>
            <w:vAlign w:val="center"/>
          </w:tcPr>
          <w:p w14:paraId="121610D4" w14:textId="7EC4BCF9" w:rsidR="002072A7" w:rsidRPr="001930A6" w:rsidRDefault="003863F8" w:rsidP="004F08A7">
            <w:pPr>
              <w:pStyle w:val="Style8"/>
              <w:snapToGrid w:val="0"/>
              <w:spacing w:line="240" w:lineRule="auto"/>
              <w:ind w:firstLineChars="0" w:firstLine="0"/>
              <w:jc w:val="center"/>
              <w:outlineLvl w:val="0"/>
              <w:rPr>
                <w:rFonts w:ascii="Times New Roman" w:eastAsiaTheme="majorEastAsia"/>
                <w:color w:val="000000"/>
                <w:sz w:val="21"/>
                <w:szCs w:val="21"/>
              </w:rPr>
            </w:pPr>
            <w:r w:rsidRPr="001930A6">
              <w:rPr>
                <w:rFonts w:ascii="Times New Roman" w:eastAsiaTheme="majorEastAsia" w:hint="eastAsia"/>
                <w:color w:val="000000"/>
                <w:sz w:val="21"/>
                <w:szCs w:val="21"/>
              </w:rPr>
              <w:lastRenderedPageBreak/>
              <w:t>荷兰</w:t>
            </w:r>
          </w:p>
        </w:tc>
        <w:tc>
          <w:tcPr>
            <w:tcW w:w="992" w:type="dxa"/>
            <w:vAlign w:val="center"/>
          </w:tcPr>
          <w:p w14:paraId="59A6ECD7" w14:textId="77777777" w:rsidR="003863F8" w:rsidRPr="001930A6" w:rsidRDefault="003863F8" w:rsidP="002072A7">
            <w:pPr>
              <w:pStyle w:val="Style8"/>
              <w:snapToGrid w:val="0"/>
              <w:spacing w:line="240" w:lineRule="auto"/>
              <w:ind w:firstLineChars="0" w:firstLine="0"/>
              <w:jc w:val="center"/>
              <w:outlineLvl w:val="0"/>
              <w:rPr>
                <w:rFonts w:ascii="Times New Roman" w:eastAsiaTheme="majorEastAsia"/>
                <w:color w:val="000000"/>
                <w:sz w:val="21"/>
                <w:szCs w:val="21"/>
              </w:rPr>
            </w:pPr>
            <w:r w:rsidRPr="001930A6">
              <w:rPr>
                <w:rFonts w:ascii="Times New Roman" w:eastAsiaTheme="majorEastAsia"/>
                <w:color w:val="000000"/>
                <w:sz w:val="21"/>
                <w:szCs w:val="21"/>
              </w:rPr>
              <w:t>Agricultural and Forest Meteorology</w:t>
            </w:r>
          </w:p>
          <w:p w14:paraId="73904651" w14:textId="0CB35F65" w:rsidR="002072A7" w:rsidRPr="001930A6" w:rsidRDefault="003863F8" w:rsidP="002072A7">
            <w:pPr>
              <w:pStyle w:val="Style8"/>
              <w:snapToGrid w:val="0"/>
              <w:spacing w:line="240" w:lineRule="auto"/>
              <w:ind w:firstLineChars="0" w:firstLine="0"/>
              <w:jc w:val="center"/>
              <w:outlineLvl w:val="0"/>
              <w:rPr>
                <w:rFonts w:ascii="Times New Roman" w:eastAsiaTheme="majorEastAsia"/>
                <w:color w:val="000000"/>
                <w:sz w:val="21"/>
                <w:szCs w:val="21"/>
              </w:rPr>
            </w:pPr>
            <w:r w:rsidRPr="001930A6">
              <w:rPr>
                <w:rFonts w:ascii="Times New Roman" w:eastAsiaTheme="majorEastAsia" w:hint="eastAsia"/>
                <w:color w:val="000000"/>
                <w:sz w:val="21"/>
                <w:szCs w:val="21"/>
              </w:rPr>
              <w:t>2022</w:t>
            </w:r>
            <w:r w:rsidRPr="001930A6">
              <w:rPr>
                <w:rFonts w:ascii="Times New Roman" w:eastAsiaTheme="majorEastAsia" w:hint="eastAsia"/>
                <w:color w:val="000000"/>
                <w:sz w:val="21"/>
                <w:szCs w:val="21"/>
              </w:rPr>
              <w:t>年</w:t>
            </w:r>
            <w:r w:rsidRPr="001930A6">
              <w:rPr>
                <w:rFonts w:ascii="Times New Roman" w:eastAsiaTheme="majorEastAsia"/>
                <w:color w:val="000000"/>
                <w:sz w:val="21"/>
                <w:szCs w:val="21"/>
              </w:rPr>
              <w:t xml:space="preserve"> </w:t>
            </w:r>
            <w:r w:rsidRPr="001930A6">
              <w:rPr>
                <w:rFonts w:ascii="Times New Roman" w:eastAsiaTheme="majorEastAsia" w:hint="eastAsia"/>
                <w:color w:val="000000"/>
                <w:sz w:val="21"/>
                <w:szCs w:val="21"/>
              </w:rPr>
              <w:t>第</w:t>
            </w:r>
            <w:r w:rsidRPr="001930A6">
              <w:rPr>
                <w:rFonts w:ascii="Times New Roman" w:eastAsiaTheme="majorEastAsia"/>
                <w:color w:val="000000"/>
                <w:sz w:val="21"/>
                <w:szCs w:val="21"/>
              </w:rPr>
              <w:t>314</w:t>
            </w:r>
            <w:r w:rsidRPr="001930A6">
              <w:rPr>
                <w:rFonts w:ascii="Times New Roman" w:eastAsiaTheme="majorEastAsia" w:hint="eastAsia"/>
                <w:color w:val="000000"/>
                <w:sz w:val="21"/>
                <w:szCs w:val="21"/>
              </w:rPr>
              <w:t>卷</w:t>
            </w:r>
            <w:r w:rsidRPr="001930A6">
              <w:rPr>
                <w:rFonts w:ascii="Times New Roman" w:eastAsiaTheme="majorEastAsia"/>
                <w:color w:val="000000"/>
                <w:sz w:val="21"/>
                <w:szCs w:val="21"/>
              </w:rPr>
              <w:t>108784</w:t>
            </w:r>
          </w:p>
        </w:tc>
        <w:tc>
          <w:tcPr>
            <w:tcW w:w="851" w:type="dxa"/>
            <w:vAlign w:val="center"/>
          </w:tcPr>
          <w:p w14:paraId="00E67F33" w14:textId="3022C25B" w:rsidR="002072A7" w:rsidRPr="001930A6" w:rsidRDefault="003863F8" w:rsidP="002072A7">
            <w:pPr>
              <w:pStyle w:val="Style8"/>
              <w:snapToGrid w:val="0"/>
              <w:spacing w:line="240" w:lineRule="auto"/>
              <w:ind w:firstLineChars="0" w:firstLine="0"/>
              <w:jc w:val="center"/>
              <w:outlineLvl w:val="0"/>
              <w:rPr>
                <w:rFonts w:ascii="Times New Roman" w:eastAsiaTheme="majorEastAsia"/>
                <w:color w:val="000000"/>
                <w:sz w:val="21"/>
                <w:szCs w:val="21"/>
              </w:rPr>
            </w:pPr>
            <w:r w:rsidRPr="001930A6">
              <w:rPr>
                <w:rFonts w:ascii="Times New Roman" w:eastAsiaTheme="majorEastAsia" w:hint="eastAsia"/>
                <w:color w:val="000000"/>
                <w:sz w:val="21"/>
                <w:szCs w:val="21"/>
              </w:rPr>
              <w:t>2022</w:t>
            </w:r>
            <w:r w:rsidRPr="001930A6">
              <w:rPr>
                <w:rFonts w:ascii="Times New Roman" w:eastAsiaTheme="majorEastAsia" w:hint="eastAsia"/>
                <w:color w:val="000000"/>
                <w:sz w:val="21"/>
                <w:szCs w:val="21"/>
              </w:rPr>
              <w:t>年</w:t>
            </w:r>
            <w:r w:rsidRPr="001930A6">
              <w:rPr>
                <w:rFonts w:ascii="Times New Roman" w:eastAsiaTheme="majorEastAsia" w:hint="eastAsia"/>
                <w:color w:val="000000"/>
                <w:sz w:val="21"/>
                <w:szCs w:val="21"/>
              </w:rPr>
              <w:t>3</w:t>
            </w:r>
            <w:r w:rsidRPr="001930A6">
              <w:rPr>
                <w:rFonts w:ascii="Times New Roman" w:eastAsiaTheme="majorEastAsia" w:hint="eastAsia"/>
                <w:color w:val="000000"/>
                <w:sz w:val="21"/>
                <w:szCs w:val="21"/>
              </w:rPr>
              <w:t>月</w:t>
            </w:r>
            <w:r w:rsidRPr="001930A6">
              <w:rPr>
                <w:rFonts w:ascii="Times New Roman" w:eastAsiaTheme="majorEastAsia" w:hint="eastAsia"/>
                <w:color w:val="000000"/>
                <w:sz w:val="21"/>
                <w:szCs w:val="21"/>
              </w:rPr>
              <w:t>1</w:t>
            </w:r>
            <w:r w:rsidRPr="001930A6">
              <w:rPr>
                <w:rFonts w:ascii="Times New Roman" w:eastAsiaTheme="majorEastAsia" w:hint="eastAsia"/>
                <w:color w:val="000000"/>
                <w:sz w:val="21"/>
                <w:szCs w:val="21"/>
              </w:rPr>
              <w:t>日</w:t>
            </w:r>
          </w:p>
        </w:tc>
        <w:tc>
          <w:tcPr>
            <w:tcW w:w="1134" w:type="dxa"/>
            <w:vAlign w:val="center"/>
          </w:tcPr>
          <w:p w14:paraId="25AA7F0D" w14:textId="13776AC2" w:rsidR="002072A7" w:rsidRPr="001930A6" w:rsidRDefault="003863F8" w:rsidP="002072A7">
            <w:pPr>
              <w:pStyle w:val="Style8"/>
              <w:snapToGrid w:val="0"/>
              <w:spacing w:line="240" w:lineRule="auto"/>
              <w:ind w:firstLineChars="0" w:firstLine="0"/>
              <w:jc w:val="center"/>
              <w:outlineLvl w:val="0"/>
              <w:rPr>
                <w:rFonts w:ascii="Times New Roman" w:eastAsiaTheme="majorEastAsia"/>
                <w:color w:val="000000"/>
                <w:sz w:val="21"/>
                <w:szCs w:val="21"/>
              </w:rPr>
            </w:pPr>
            <w:r w:rsidRPr="001930A6">
              <w:rPr>
                <w:rFonts w:ascii="Times New Roman" w:eastAsiaTheme="majorEastAsia" w:hint="eastAsia"/>
                <w:color w:val="000000"/>
                <w:sz w:val="21"/>
                <w:szCs w:val="21"/>
              </w:rPr>
              <w:t>中国科学院沈阳应用生态研究所，辽宁工程技术大学，辽宁省沙地治理与利用研究所</w:t>
            </w:r>
          </w:p>
        </w:tc>
        <w:tc>
          <w:tcPr>
            <w:tcW w:w="1843" w:type="dxa"/>
            <w:vAlign w:val="center"/>
          </w:tcPr>
          <w:p w14:paraId="18D8E00E" w14:textId="44C814F1" w:rsidR="002072A7" w:rsidRPr="001930A6" w:rsidRDefault="003863F8" w:rsidP="002072A7">
            <w:pPr>
              <w:pStyle w:val="Style8"/>
              <w:snapToGrid w:val="0"/>
              <w:spacing w:line="240" w:lineRule="auto"/>
              <w:ind w:firstLineChars="0" w:firstLine="0"/>
              <w:jc w:val="center"/>
              <w:outlineLvl w:val="0"/>
              <w:rPr>
                <w:rFonts w:ascii="Times New Roman" w:eastAsiaTheme="majorEastAsia"/>
                <w:color w:val="000000"/>
                <w:sz w:val="21"/>
                <w:szCs w:val="21"/>
              </w:rPr>
            </w:pPr>
            <w:r w:rsidRPr="001930A6">
              <w:rPr>
                <w:rFonts w:ascii="Times New Roman" w:eastAsiaTheme="majorEastAsia"/>
                <w:b/>
                <w:bCs/>
                <w:color w:val="000000"/>
                <w:sz w:val="21"/>
                <w:szCs w:val="21"/>
              </w:rPr>
              <w:t>Song L</w:t>
            </w:r>
            <w:r w:rsidRPr="001930A6">
              <w:rPr>
                <w:rFonts w:ascii="Times New Roman" w:eastAsiaTheme="majorEastAsia" w:hint="eastAsia"/>
                <w:b/>
                <w:bCs/>
                <w:color w:val="000000"/>
                <w:sz w:val="21"/>
                <w:szCs w:val="21"/>
              </w:rPr>
              <w:t>ining</w:t>
            </w:r>
            <w:r w:rsidRPr="001930A6">
              <w:rPr>
                <w:rFonts w:ascii="Times New Roman" w:eastAsiaTheme="majorEastAsia"/>
                <w:color w:val="000000"/>
                <w:sz w:val="21"/>
                <w:szCs w:val="21"/>
              </w:rPr>
              <w:t xml:space="preserve">, </w:t>
            </w:r>
            <w:r w:rsidRPr="001930A6">
              <w:rPr>
                <w:rFonts w:ascii="Times New Roman" w:eastAsiaTheme="majorEastAsia"/>
                <w:b/>
                <w:bCs/>
                <w:color w:val="000000"/>
                <w:sz w:val="21"/>
                <w:szCs w:val="21"/>
              </w:rPr>
              <w:t>Zhu J</w:t>
            </w:r>
            <w:r w:rsidRPr="001930A6">
              <w:rPr>
                <w:rFonts w:ascii="Times New Roman" w:eastAsiaTheme="majorEastAsia" w:hint="eastAsia"/>
                <w:b/>
                <w:bCs/>
                <w:color w:val="000000"/>
                <w:sz w:val="21"/>
                <w:szCs w:val="21"/>
              </w:rPr>
              <w:t>iaojun</w:t>
            </w:r>
            <w:r w:rsidRPr="00942E0D">
              <w:rPr>
                <w:rFonts w:ascii="Times New Roman" w:eastAsiaTheme="majorEastAsia"/>
                <w:color w:val="000000"/>
                <w:sz w:val="21"/>
                <w:szCs w:val="21"/>
                <w:vertAlign w:val="superscript"/>
              </w:rPr>
              <w:t>*</w:t>
            </w:r>
            <w:r w:rsidRPr="001930A6">
              <w:rPr>
                <w:rFonts w:ascii="Times New Roman" w:eastAsiaTheme="majorEastAsia"/>
                <w:color w:val="000000"/>
                <w:sz w:val="21"/>
                <w:szCs w:val="21"/>
              </w:rPr>
              <w:t xml:space="preserve">, </w:t>
            </w:r>
            <w:r w:rsidRPr="001930A6">
              <w:rPr>
                <w:rFonts w:ascii="Times New Roman" w:eastAsiaTheme="majorEastAsia"/>
                <w:b/>
                <w:bCs/>
                <w:color w:val="000000"/>
                <w:sz w:val="21"/>
                <w:szCs w:val="21"/>
              </w:rPr>
              <w:t>Zheng X</w:t>
            </w:r>
            <w:r w:rsidRPr="001930A6">
              <w:rPr>
                <w:rFonts w:ascii="Times New Roman" w:eastAsiaTheme="majorEastAsia" w:hint="eastAsia"/>
                <w:b/>
                <w:bCs/>
                <w:color w:val="000000"/>
                <w:sz w:val="21"/>
                <w:szCs w:val="21"/>
              </w:rPr>
              <w:t>iao</w:t>
            </w:r>
            <w:r w:rsidRPr="001930A6">
              <w:rPr>
                <w:rFonts w:ascii="Times New Roman" w:eastAsiaTheme="majorEastAsia"/>
                <w:color w:val="000000"/>
                <w:sz w:val="21"/>
                <w:szCs w:val="21"/>
              </w:rPr>
              <w:t>, Wang K</w:t>
            </w:r>
            <w:r w:rsidRPr="001930A6">
              <w:rPr>
                <w:rFonts w:ascii="Times New Roman" w:eastAsiaTheme="majorEastAsia" w:hint="eastAsia"/>
                <w:color w:val="000000"/>
                <w:sz w:val="21"/>
                <w:szCs w:val="21"/>
              </w:rPr>
              <w:t>ai</w:t>
            </w:r>
            <w:r w:rsidRPr="001930A6">
              <w:rPr>
                <w:rFonts w:ascii="Times New Roman" w:eastAsiaTheme="majorEastAsia"/>
                <w:color w:val="000000"/>
                <w:sz w:val="21"/>
                <w:szCs w:val="21"/>
              </w:rPr>
              <w:t xml:space="preserve">, </w:t>
            </w:r>
            <w:r w:rsidRPr="001930A6">
              <w:rPr>
                <w:rFonts w:ascii="Times New Roman" w:eastAsiaTheme="majorEastAsia"/>
                <w:b/>
                <w:bCs/>
                <w:color w:val="000000"/>
                <w:sz w:val="21"/>
                <w:szCs w:val="21"/>
              </w:rPr>
              <w:t>Zhang J</w:t>
            </w:r>
            <w:r w:rsidRPr="001930A6">
              <w:rPr>
                <w:rFonts w:ascii="Times New Roman" w:eastAsiaTheme="majorEastAsia" w:hint="eastAsia"/>
                <w:b/>
                <w:bCs/>
                <w:color w:val="000000"/>
                <w:sz w:val="21"/>
                <w:szCs w:val="21"/>
              </w:rPr>
              <w:t>inxin</w:t>
            </w:r>
            <w:r w:rsidRPr="001930A6">
              <w:rPr>
                <w:rFonts w:ascii="Times New Roman" w:eastAsiaTheme="majorEastAsia"/>
                <w:color w:val="000000"/>
                <w:sz w:val="21"/>
                <w:szCs w:val="21"/>
              </w:rPr>
              <w:t xml:space="preserve">, Hao </w:t>
            </w:r>
            <w:proofErr w:type="spellStart"/>
            <w:r w:rsidRPr="001930A6">
              <w:rPr>
                <w:rFonts w:ascii="Times New Roman" w:eastAsiaTheme="majorEastAsia"/>
                <w:color w:val="000000"/>
                <w:sz w:val="21"/>
                <w:szCs w:val="21"/>
              </w:rPr>
              <w:t>G</w:t>
            </w:r>
            <w:r w:rsidRPr="001930A6">
              <w:rPr>
                <w:rFonts w:ascii="Times New Roman" w:eastAsiaTheme="majorEastAsia" w:hint="eastAsia"/>
                <w:color w:val="000000"/>
                <w:sz w:val="21"/>
                <w:szCs w:val="21"/>
              </w:rPr>
              <w:t>angyou</w:t>
            </w:r>
            <w:proofErr w:type="spellEnd"/>
            <w:r w:rsidRPr="001930A6">
              <w:rPr>
                <w:rFonts w:ascii="Times New Roman" w:eastAsiaTheme="majorEastAsia"/>
                <w:color w:val="000000"/>
                <w:sz w:val="21"/>
                <w:szCs w:val="21"/>
              </w:rPr>
              <w:t>, Wang G</w:t>
            </w:r>
            <w:r w:rsidRPr="001930A6">
              <w:rPr>
                <w:rFonts w:ascii="Times New Roman" w:eastAsiaTheme="majorEastAsia" w:hint="eastAsia"/>
                <w:color w:val="000000"/>
                <w:sz w:val="21"/>
                <w:szCs w:val="21"/>
              </w:rPr>
              <w:t>uochen</w:t>
            </w:r>
            <w:r w:rsidRPr="001930A6">
              <w:rPr>
                <w:rFonts w:ascii="Times New Roman" w:eastAsiaTheme="majorEastAsia"/>
                <w:color w:val="000000"/>
                <w:sz w:val="21"/>
                <w:szCs w:val="21"/>
              </w:rPr>
              <w:t>, Liu J</w:t>
            </w:r>
            <w:r w:rsidRPr="001930A6">
              <w:rPr>
                <w:rFonts w:ascii="Times New Roman" w:eastAsiaTheme="majorEastAsia" w:hint="eastAsia"/>
                <w:color w:val="000000"/>
                <w:sz w:val="21"/>
                <w:szCs w:val="21"/>
              </w:rPr>
              <w:t>ianhua</w:t>
            </w:r>
          </w:p>
        </w:tc>
        <w:tc>
          <w:tcPr>
            <w:tcW w:w="932" w:type="dxa"/>
            <w:vAlign w:val="center"/>
          </w:tcPr>
          <w:p w14:paraId="53183F41" w14:textId="2A05A2B3" w:rsidR="002072A7" w:rsidRPr="001930A6" w:rsidRDefault="003863F8" w:rsidP="002072A7">
            <w:pPr>
              <w:pStyle w:val="Style8"/>
              <w:snapToGrid w:val="0"/>
              <w:spacing w:line="240" w:lineRule="auto"/>
              <w:ind w:firstLineChars="0" w:firstLine="0"/>
              <w:jc w:val="center"/>
              <w:outlineLvl w:val="0"/>
              <w:rPr>
                <w:rFonts w:ascii="Times New Roman" w:eastAsiaTheme="majorEastAsia"/>
                <w:color w:val="000000"/>
                <w:sz w:val="21"/>
                <w:szCs w:val="21"/>
              </w:rPr>
            </w:pPr>
            <w:r w:rsidRPr="001930A6">
              <w:rPr>
                <w:rFonts w:ascii="Times New Roman" w:eastAsiaTheme="majorEastAsia" w:hint="eastAsia"/>
                <w:color w:val="000000"/>
                <w:sz w:val="21"/>
                <w:szCs w:val="21"/>
              </w:rPr>
              <w:t>有效</w:t>
            </w:r>
          </w:p>
        </w:tc>
      </w:tr>
      <w:tr w:rsidR="00961A1A" w:rsidRPr="003863F8" w14:paraId="66B5F28B" w14:textId="77777777" w:rsidTr="004F08A7">
        <w:trPr>
          <w:trHeight w:val="850"/>
          <w:jc w:val="center"/>
        </w:trPr>
        <w:tc>
          <w:tcPr>
            <w:tcW w:w="563" w:type="dxa"/>
            <w:vAlign w:val="center"/>
          </w:tcPr>
          <w:p w14:paraId="183944A0" w14:textId="5449D494"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hint="eastAsia"/>
                <w:color w:val="000000"/>
                <w:sz w:val="21"/>
                <w:szCs w:val="21"/>
              </w:rPr>
              <w:t>7</w:t>
            </w:r>
          </w:p>
        </w:tc>
        <w:tc>
          <w:tcPr>
            <w:tcW w:w="845" w:type="dxa"/>
            <w:vAlign w:val="center"/>
          </w:tcPr>
          <w:p w14:paraId="680A6FAF" w14:textId="6108C8DE" w:rsidR="00961A1A" w:rsidRPr="001930A6"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hint="eastAsia"/>
                <w:color w:val="000000"/>
                <w:sz w:val="21"/>
                <w:szCs w:val="21"/>
              </w:rPr>
              <w:t>论文</w:t>
            </w:r>
          </w:p>
        </w:tc>
        <w:tc>
          <w:tcPr>
            <w:tcW w:w="1417" w:type="dxa"/>
            <w:vAlign w:val="center"/>
          </w:tcPr>
          <w:p w14:paraId="736B8A4D" w14:textId="290EE6DC" w:rsidR="00961A1A" w:rsidRPr="001930A6"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bookmarkStart w:id="17" w:name="OLE_LINK38"/>
            <w:r w:rsidRPr="00B608B8">
              <w:rPr>
                <w:rFonts w:ascii="Times New Roman" w:eastAsiaTheme="majorEastAsia"/>
                <w:color w:val="000000"/>
                <w:sz w:val="21"/>
                <w:szCs w:val="21"/>
              </w:rPr>
              <w:t>A large carbon sink induced by the implementation of the largest afforestation program on Earth</w:t>
            </w:r>
            <w:bookmarkEnd w:id="17"/>
          </w:p>
        </w:tc>
        <w:tc>
          <w:tcPr>
            <w:tcW w:w="709" w:type="dxa"/>
            <w:vAlign w:val="center"/>
          </w:tcPr>
          <w:p w14:paraId="7FA5A43B" w14:textId="3BBB4337" w:rsidR="00961A1A" w:rsidRPr="001930A6" w:rsidRDefault="00961A1A" w:rsidP="004F08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hint="eastAsia"/>
                <w:color w:val="000000"/>
                <w:sz w:val="21"/>
                <w:szCs w:val="21"/>
              </w:rPr>
              <w:t>中国</w:t>
            </w:r>
          </w:p>
        </w:tc>
        <w:tc>
          <w:tcPr>
            <w:tcW w:w="992" w:type="dxa"/>
            <w:vAlign w:val="center"/>
          </w:tcPr>
          <w:p w14:paraId="109A59CE" w14:textId="1A0E5ECA" w:rsidR="00961A1A" w:rsidRPr="001930A6"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r w:rsidRPr="00B608B8">
              <w:rPr>
                <w:rFonts w:ascii="Times New Roman" w:eastAsiaTheme="majorEastAsia"/>
                <w:sz w:val="21"/>
                <w:szCs w:val="21"/>
              </w:rPr>
              <w:t>Ecological Processes</w:t>
            </w:r>
            <w:r>
              <w:rPr>
                <w:rFonts w:ascii="Times New Roman" w:eastAsiaTheme="majorEastAsia" w:hint="eastAsia"/>
                <w:sz w:val="21"/>
                <w:szCs w:val="21"/>
              </w:rPr>
              <w:t xml:space="preserve"> 2023</w:t>
            </w:r>
            <w:r>
              <w:rPr>
                <w:rFonts w:ascii="Times New Roman" w:eastAsiaTheme="majorEastAsia" w:hint="eastAsia"/>
                <w:sz w:val="21"/>
                <w:szCs w:val="21"/>
              </w:rPr>
              <w:t>年</w:t>
            </w:r>
            <w:r>
              <w:rPr>
                <w:rFonts w:ascii="Times New Roman" w:eastAsiaTheme="majorEastAsia" w:hint="eastAsia"/>
                <w:sz w:val="21"/>
                <w:szCs w:val="21"/>
              </w:rPr>
              <w:t>12</w:t>
            </w:r>
            <w:r>
              <w:rPr>
                <w:rFonts w:ascii="Times New Roman" w:eastAsiaTheme="majorEastAsia" w:hint="eastAsia"/>
                <w:sz w:val="21"/>
                <w:szCs w:val="21"/>
              </w:rPr>
              <w:t>卷</w:t>
            </w:r>
            <w:r>
              <w:rPr>
                <w:rFonts w:ascii="Times New Roman" w:eastAsiaTheme="majorEastAsia" w:hint="eastAsia"/>
                <w:sz w:val="21"/>
                <w:szCs w:val="21"/>
              </w:rPr>
              <w:t>44</w:t>
            </w:r>
            <w:r>
              <w:rPr>
                <w:rFonts w:ascii="Times New Roman" w:eastAsiaTheme="majorEastAsia" w:hint="eastAsia"/>
                <w:sz w:val="21"/>
                <w:szCs w:val="21"/>
              </w:rPr>
              <w:t>页</w:t>
            </w:r>
          </w:p>
        </w:tc>
        <w:tc>
          <w:tcPr>
            <w:tcW w:w="851" w:type="dxa"/>
            <w:vAlign w:val="center"/>
          </w:tcPr>
          <w:p w14:paraId="0C73FCBF" w14:textId="646B4C57" w:rsidR="00961A1A" w:rsidRPr="001930A6"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hint="eastAsia"/>
                <w:sz w:val="21"/>
                <w:szCs w:val="21"/>
              </w:rPr>
              <w:t>2023</w:t>
            </w:r>
            <w:r>
              <w:rPr>
                <w:rFonts w:ascii="Times New Roman" w:eastAsiaTheme="majorEastAsia" w:hint="eastAsia"/>
                <w:sz w:val="21"/>
                <w:szCs w:val="21"/>
              </w:rPr>
              <w:t>年</w:t>
            </w:r>
            <w:r>
              <w:rPr>
                <w:rFonts w:ascii="Times New Roman" w:eastAsiaTheme="majorEastAsia" w:hint="eastAsia"/>
                <w:sz w:val="21"/>
                <w:szCs w:val="21"/>
              </w:rPr>
              <w:t>9</w:t>
            </w:r>
            <w:r>
              <w:rPr>
                <w:rFonts w:ascii="Times New Roman" w:eastAsiaTheme="majorEastAsia" w:hint="eastAsia"/>
                <w:sz w:val="21"/>
                <w:szCs w:val="21"/>
              </w:rPr>
              <w:t>月</w:t>
            </w:r>
            <w:r w:rsidR="00AF25CB">
              <w:rPr>
                <w:rFonts w:ascii="Times New Roman" w:eastAsiaTheme="majorEastAsia" w:hint="eastAsia"/>
                <w:sz w:val="21"/>
                <w:szCs w:val="21"/>
              </w:rPr>
              <w:t>8</w:t>
            </w:r>
            <w:r>
              <w:rPr>
                <w:rFonts w:ascii="Times New Roman" w:eastAsiaTheme="majorEastAsia" w:hint="eastAsia"/>
                <w:sz w:val="21"/>
                <w:szCs w:val="21"/>
              </w:rPr>
              <w:t>日</w:t>
            </w:r>
          </w:p>
        </w:tc>
        <w:tc>
          <w:tcPr>
            <w:tcW w:w="1134" w:type="dxa"/>
            <w:vAlign w:val="center"/>
          </w:tcPr>
          <w:p w14:paraId="58B3D4BF" w14:textId="0CCC1528" w:rsidR="00961A1A" w:rsidRPr="001930A6"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中国科学院沈阳应用生态研究所，</w:t>
            </w:r>
            <w:r w:rsidRPr="00B608B8">
              <w:rPr>
                <w:rFonts w:ascii="Times New Roman" w:eastAsiaTheme="majorEastAsia" w:hint="eastAsia"/>
                <w:color w:val="000000"/>
                <w:sz w:val="21"/>
                <w:szCs w:val="21"/>
              </w:rPr>
              <w:t>国家林业和草原局林草调查规划院</w:t>
            </w:r>
          </w:p>
        </w:tc>
        <w:tc>
          <w:tcPr>
            <w:tcW w:w="1843" w:type="dxa"/>
            <w:vAlign w:val="center"/>
          </w:tcPr>
          <w:p w14:paraId="05F5876B" w14:textId="134B363B" w:rsidR="00961A1A" w:rsidRPr="001930A6" w:rsidRDefault="00961A1A" w:rsidP="00961A1A">
            <w:pPr>
              <w:pStyle w:val="Style8"/>
              <w:snapToGrid w:val="0"/>
              <w:spacing w:line="240" w:lineRule="auto"/>
              <w:ind w:firstLineChars="0" w:firstLine="0"/>
              <w:jc w:val="center"/>
              <w:outlineLvl w:val="0"/>
              <w:rPr>
                <w:rFonts w:ascii="Times New Roman" w:eastAsiaTheme="majorEastAsia"/>
                <w:b/>
                <w:bCs/>
                <w:color w:val="000000"/>
                <w:sz w:val="21"/>
                <w:szCs w:val="21"/>
              </w:rPr>
            </w:pPr>
            <w:r w:rsidRPr="00B608B8">
              <w:rPr>
                <w:rFonts w:ascii="Times New Roman" w:eastAsiaTheme="majorEastAsia"/>
                <w:b/>
                <w:bCs/>
                <w:color w:val="000000"/>
                <w:sz w:val="21"/>
                <w:szCs w:val="21"/>
              </w:rPr>
              <w:t>Zhu Jiaojun</w:t>
            </w:r>
            <w:r w:rsidRPr="00BF014F">
              <w:rPr>
                <w:rFonts w:ascii="Times New Roman" w:eastAsiaTheme="majorEastAsia" w:hint="eastAsia"/>
                <w:b/>
                <w:bCs/>
                <w:color w:val="000000"/>
                <w:sz w:val="21"/>
                <w:szCs w:val="21"/>
                <w:vertAlign w:val="superscript"/>
              </w:rPr>
              <w:t>*</w:t>
            </w:r>
            <w:r>
              <w:rPr>
                <w:rFonts w:ascii="Times New Roman" w:eastAsiaTheme="majorEastAsia" w:hint="eastAsia"/>
                <w:color w:val="000000"/>
                <w:sz w:val="21"/>
                <w:szCs w:val="21"/>
              </w:rPr>
              <w:t xml:space="preserve">, </w:t>
            </w:r>
            <w:r w:rsidRPr="00B608B8">
              <w:rPr>
                <w:rFonts w:ascii="Times New Roman" w:eastAsiaTheme="majorEastAsia"/>
                <w:b/>
                <w:bCs/>
                <w:color w:val="000000"/>
                <w:sz w:val="21"/>
                <w:szCs w:val="21"/>
              </w:rPr>
              <w:t>Sun</w:t>
            </w:r>
            <w:r w:rsidR="00CE775E">
              <w:rPr>
                <w:rFonts w:ascii="Times New Roman" w:eastAsiaTheme="majorEastAsia" w:hint="eastAsia"/>
                <w:b/>
                <w:bCs/>
                <w:color w:val="000000"/>
                <w:sz w:val="21"/>
                <w:szCs w:val="21"/>
              </w:rPr>
              <w:t xml:space="preserve"> </w:t>
            </w:r>
            <w:proofErr w:type="spellStart"/>
            <w:r w:rsidRPr="00B608B8">
              <w:rPr>
                <w:rFonts w:ascii="Times New Roman" w:eastAsiaTheme="majorEastAsia"/>
                <w:b/>
                <w:bCs/>
                <w:color w:val="000000"/>
                <w:sz w:val="21"/>
                <w:szCs w:val="21"/>
              </w:rPr>
              <w:t>Yirong</w:t>
            </w:r>
            <w:proofErr w:type="spellEnd"/>
            <w:r>
              <w:rPr>
                <w:rFonts w:ascii="Times New Roman" w:eastAsiaTheme="majorEastAsia" w:hint="eastAsia"/>
                <w:color w:val="000000"/>
                <w:sz w:val="21"/>
                <w:szCs w:val="21"/>
              </w:rPr>
              <w:t xml:space="preserve">, </w:t>
            </w:r>
            <w:r w:rsidRPr="00B608B8">
              <w:rPr>
                <w:rFonts w:ascii="Times New Roman" w:eastAsiaTheme="majorEastAsia"/>
                <w:b/>
                <w:bCs/>
                <w:color w:val="000000"/>
                <w:sz w:val="21"/>
                <w:szCs w:val="21"/>
              </w:rPr>
              <w:t>Zheng Xiao</w:t>
            </w:r>
            <w:r>
              <w:rPr>
                <w:rFonts w:ascii="Times New Roman" w:eastAsiaTheme="majorEastAsia" w:hint="eastAsia"/>
                <w:color w:val="000000"/>
                <w:sz w:val="21"/>
                <w:szCs w:val="21"/>
              </w:rPr>
              <w:t xml:space="preserve">, </w:t>
            </w:r>
            <w:r w:rsidRPr="00B608B8">
              <w:rPr>
                <w:rFonts w:ascii="Times New Roman" w:eastAsiaTheme="majorEastAsia"/>
                <w:b/>
                <w:bCs/>
                <w:color w:val="000000"/>
                <w:sz w:val="21"/>
                <w:szCs w:val="21"/>
              </w:rPr>
              <w:t>Yang Kai</w:t>
            </w:r>
            <w:r>
              <w:rPr>
                <w:rFonts w:ascii="Times New Roman" w:eastAsiaTheme="majorEastAsia" w:hint="eastAsia"/>
                <w:color w:val="000000"/>
                <w:sz w:val="21"/>
                <w:szCs w:val="21"/>
              </w:rPr>
              <w:t xml:space="preserve">, </w:t>
            </w:r>
            <w:r w:rsidRPr="00B608B8">
              <w:rPr>
                <w:rFonts w:ascii="Times New Roman" w:eastAsiaTheme="majorEastAsia"/>
                <w:color w:val="000000"/>
                <w:sz w:val="21"/>
                <w:szCs w:val="21"/>
              </w:rPr>
              <w:t>Wang G Geoff</w:t>
            </w:r>
            <w:r>
              <w:rPr>
                <w:rFonts w:ascii="Times New Roman" w:eastAsiaTheme="majorEastAsia" w:hint="eastAsia"/>
                <w:color w:val="000000"/>
                <w:sz w:val="21"/>
                <w:szCs w:val="21"/>
              </w:rPr>
              <w:t xml:space="preserve">, </w:t>
            </w:r>
            <w:r w:rsidRPr="00B608B8">
              <w:rPr>
                <w:rFonts w:ascii="Times New Roman" w:eastAsiaTheme="majorEastAsia"/>
                <w:color w:val="000000"/>
                <w:sz w:val="21"/>
                <w:szCs w:val="21"/>
              </w:rPr>
              <w:t>Xia Chaozong</w:t>
            </w:r>
            <w:r>
              <w:rPr>
                <w:rFonts w:ascii="Times New Roman" w:eastAsiaTheme="majorEastAsia" w:hint="eastAsia"/>
                <w:color w:val="000000"/>
                <w:sz w:val="21"/>
                <w:szCs w:val="21"/>
              </w:rPr>
              <w:t xml:space="preserve">, </w:t>
            </w:r>
            <w:r w:rsidRPr="00B608B8">
              <w:rPr>
                <w:rFonts w:ascii="Times New Roman" w:eastAsiaTheme="majorEastAsia"/>
                <w:b/>
                <w:bCs/>
                <w:color w:val="000000"/>
                <w:sz w:val="21"/>
                <w:szCs w:val="21"/>
              </w:rPr>
              <w:t>Sun Tao</w:t>
            </w:r>
            <w:r>
              <w:rPr>
                <w:rFonts w:ascii="Times New Roman" w:eastAsiaTheme="majorEastAsia" w:hint="eastAsia"/>
                <w:color w:val="000000"/>
                <w:sz w:val="21"/>
                <w:szCs w:val="21"/>
              </w:rPr>
              <w:t xml:space="preserve">, </w:t>
            </w:r>
            <w:r w:rsidRPr="00B608B8">
              <w:rPr>
                <w:rFonts w:ascii="Times New Roman" w:eastAsiaTheme="majorEastAsia"/>
                <w:b/>
                <w:bCs/>
                <w:color w:val="000000"/>
                <w:sz w:val="21"/>
                <w:szCs w:val="21"/>
              </w:rPr>
              <w:t>Zhang</w:t>
            </w:r>
            <w:r w:rsidR="00CE775E">
              <w:rPr>
                <w:rFonts w:ascii="Times New Roman" w:eastAsiaTheme="majorEastAsia" w:hint="eastAsia"/>
                <w:b/>
                <w:bCs/>
                <w:color w:val="000000"/>
                <w:sz w:val="21"/>
                <w:szCs w:val="21"/>
              </w:rPr>
              <w:t xml:space="preserve"> </w:t>
            </w:r>
            <w:proofErr w:type="spellStart"/>
            <w:r w:rsidRPr="00B608B8">
              <w:rPr>
                <w:rFonts w:ascii="Times New Roman" w:eastAsiaTheme="majorEastAsia"/>
                <w:b/>
                <w:bCs/>
                <w:color w:val="000000"/>
                <w:sz w:val="21"/>
                <w:szCs w:val="21"/>
              </w:rPr>
              <w:t>Jinxin</w:t>
            </w:r>
            <w:proofErr w:type="spellEnd"/>
          </w:p>
        </w:tc>
        <w:tc>
          <w:tcPr>
            <w:tcW w:w="932" w:type="dxa"/>
            <w:vAlign w:val="center"/>
          </w:tcPr>
          <w:p w14:paraId="3758DA28" w14:textId="1D7F3D2E" w:rsidR="00961A1A" w:rsidRPr="001930A6"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bookmarkStart w:id="18" w:name="OLE_LINK49"/>
            <w:r>
              <w:rPr>
                <w:rFonts w:ascii="Times New Roman" w:eastAsiaTheme="majorEastAsia"/>
                <w:color w:val="000000"/>
                <w:sz w:val="21"/>
                <w:szCs w:val="21"/>
              </w:rPr>
              <w:t>有效</w:t>
            </w:r>
            <w:bookmarkEnd w:id="18"/>
          </w:p>
        </w:tc>
      </w:tr>
      <w:tr w:rsidR="00961A1A" w14:paraId="649D1AA6" w14:textId="77777777" w:rsidTr="004F08A7">
        <w:trPr>
          <w:trHeight w:val="850"/>
          <w:jc w:val="center"/>
        </w:trPr>
        <w:tc>
          <w:tcPr>
            <w:tcW w:w="563" w:type="dxa"/>
            <w:vAlign w:val="center"/>
          </w:tcPr>
          <w:p w14:paraId="7F3EDC92" w14:textId="3A9B2FA1"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bookmarkStart w:id="19" w:name="_Hlk242223387"/>
            <w:r>
              <w:rPr>
                <w:rFonts w:ascii="Times New Roman" w:eastAsiaTheme="majorEastAsia" w:hint="eastAsia"/>
                <w:color w:val="000000"/>
                <w:sz w:val="21"/>
                <w:szCs w:val="21"/>
              </w:rPr>
              <w:t>8</w:t>
            </w:r>
          </w:p>
        </w:tc>
        <w:tc>
          <w:tcPr>
            <w:tcW w:w="845" w:type="dxa"/>
            <w:vAlign w:val="center"/>
          </w:tcPr>
          <w:p w14:paraId="29A0BEC8" w14:textId="77777777"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论文</w:t>
            </w:r>
          </w:p>
        </w:tc>
        <w:tc>
          <w:tcPr>
            <w:tcW w:w="1417" w:type="dxa"/>
            <w:vAlign w:val="center"/>
          </w:tcPr>
          <w:p w14:paraId="16C3CE4F" w14:textId="77777777"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复合系统协调度及其应用</w:t>
            </w:r>
          </w:p>
        </w:tc>
        <w:tc>
          <w:tcPr>
            <w:tcW w:w="709" w:type="dxa"/>
            <w:vAlign w:val="center"/>
          </w:tcPr>
          <w:p w14:paraId="70CE6365" w14:textId="77777777" w:rsidR="00961A1A" w:rsidRDefault="00961A1A" w:rsidP="004F08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中国</w:t>
            </w:r>
          </w:p>
        </w:tc>
        <w:tc>
          <w:tcPr>
            <w:tcW w:w="992" w:type="dxa"/>
            <w:vAlign w:val="center"/>
          </w:tcPr>
          <w:p w14:paraId="38C80A76" w14:textId="77777777"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中国科学院院刊</w:t>
            </w:r>
            <w:r>
              <w:rPr>
                <w:rFonts w:ascii="Times New Roman" w:eastAsiaTheme="majorEastAsia"/>
                <w:color w:val="000000"/>
                <w:sz w:val="21"/>
                <w:szCs w:val="21"/>
              </w:rPr>
              <w:t xml:space="preserve"> 2025</w:t>
            </w:r>
            <w:r>
              <w:rPr>
                <w:rFonts w:ascii="Times New Roman" w:eastAsiaTheme="majorEastAsia"/>
                <w:color w:val="000000"/>
                <w:sz w:val="21"/>
                <w:szCs w:val="21"/>
              </w:rPr>
              <w:t>年</w:t>
            </w:r>
            <w:r>
              <w:rPr>
                <w:rFonts w:ascii="Times New Roman" w:eastAsiaTheme="majorEastAsia"/>
                <w:color w:val="000000"/>
                <w:sz w:val="21"/>
                <w:szCs w:val="21"/>
              </w:rPr>
              <w:t>40</w:t>
            </w:r>
            <w:r>
              <w:rPr>
                <w:rFonts w:ascii="Times New Roman" w:eastAsiaTheme="majorEastAsia"/>
                <w:color w:val="000000"/>
                <w:sz w:val="21"/>
                <w:szCs w:val="21"/>
              </w:rPr>
              <w:t>卷</w:t>
            </w:r>
            <w:r>
              <w:rPr>
                <w:rFonts w:ascii="Times New Roman" w:eastAsiaTheme="majorEastAsia"/>
                <w:color w:val="000000"/>
                <w:sz w:val="21"/>
                <w:szCs w:val="21"/>
              </w:rPr>
              <w:t>1982-1992</w:t>
            </w:r>
            <w:r>
              <w:rPr>
                <w:rFonts w:ascii="Times New Roman" w:eastAsiaTheme="majorEastAsia"/>
                <w:color w:val="000000"/>
                <w:sz w:val="21"/>
                <w:szCs w:val="21"/>
              </w:rPr>
              <w:t>页</w:t>
            </w:r>
          </w:p>
        </w:tc>
        <w:tc>
          <w:tcPr>
            <w:tcW w:w="851" w:type="dxa"/>
            <w:vAlign w:val="center"/>
          </w:tcPr>
          <w:p w14:paraId="6D461294" w14:textId="2B301755"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2025</w:t>
            </w:r>
            <w:r>
              <w:rPr>
                <w:rFonts w:ascii="Times New Roman" w:eastAsiaTheme="majorEastAsia"/>
                <w:color w:val="000000"/>
                <w:sz w:val="21"/>
                <w:szCs w:val="21"/>
              </w:rPr>
              <w:t>年</w:t>
            </w:r>
            <w:r>
              <w:rPr>
                <w:rFonts w:ascii="Times New Roman" w:eastAsiaTheme="majorEastAsia" w:hint="eastAsia"/>
                <w:color w:val="000000"/>
                <w:sz w:val="21"/>
                <w:szCs w:val="21"/>
              </w:rPr>
              <w:t>11</w:t>
            </w:r>
            <w:r>
              <w:rPr>
                <w:rFonts w:ascii="Times New Roman" w:eastAsiaTheme="majorEastAsia"/>
                <w:color w:val="000000"/>
                <w:sz w:val="21"/>
                <w:szCs w:val="21"/>
              </w:rPr>
              <w:t>月</w:t>
            </w:r>
            <w:r>
              <w:rPr>
                <w:rFonts w:ascii="Times New Roman" w:eastAsiaTheme="majorEastAsia" w:hint="eastAsia"/>
                <w:color w:val="000000"/>
                <w:sz w:val="21"/>
                <w:szCs w:val="21"/>
              </w:rPr>
              <w:t>20</w:t>
            </w:r>
            <w:r>
              <w:rPr>
                <w:rFonts w:ascii="Times New Roman" w:eastAsiaTheme="majorEastAsia"/>
                <w:color w:val="000000"/>
                <w:sz w:val="21"/>
                <w:szCs w:val="21"/>
              </w:rPr>
              <w:t>日</w:t>
            </w:r>
          </w:p>
        </w:tc>
        <w:tc>
          <w:tcPr>
            <w:tcW w:w="1134" w:type="dxa"/>
            <w:vAlign w:val="center"/>
          </w:tcPr>
          <w:p w14:paraId="34439D12" w14:textId="77777777"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中国科学院沈阳应用生态研究所，中国林业科学研究院资源信息研究所</w:t>
            </w:r>
          </w:p>
        </w:tc>
        <w:tc>
          <w:tcPr>
            <w:tcW w:w="1843" w:type="dxa"/>
            <w:vAlign w:val="center"/>
          </w:tcPr>
          <w:p w14:paraId="20ED8532" w14:textId="1934E459"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b/>
                <w:bCs/>
                <w:color w:val="000000"/>
                <w:sz w:val="21"/>
                <w:szCs w:val="21"/>
              </w:rPr>
              <w:t>齐珂</w:t>
            </w:r>
            <w:r>
              <w:rPr>
                <w:rFonts w:ascii="Times New Roman" w:eastAsiaTheme="majorEastAsia"/>
                <w:color w:val="000000"/>
                <w:sz w:val="21"/>
                <w:szCs w:val="21"/>
              </w:rPr>
              <w:t>，</w:t>
            </w:r>
            <w:r>
              <w:rPr>
                <w:rFonts w:ascii="Times New Roman" w:eastAsiaTheme="majorEastAsia"/>
                <w:b/>
                <w:bCs/>
                <w:color w:val="000000"/>
                <w:sz w:val="21"/>
                <w:szCs w:val="21"/>
              </w:rPr>
              <w:t>朱教君</w:t>
            </w:r>
            <w:r w:rsidRPr="00BC75EE">
              <w:rPr>
                <w:rFonts w:ascii="Times New Roman" w:eastAsiaTheme="majorEastAsia" w:hint="eastAsia"/>
                <w:b/>
                <w:bCs/>
                <w:color w:val="000000"/>
                <w:sz w:val="21"/>
                <w:szCs w:val="21"/>
                <w:vertAlign w:val="superscript"/>
              </w:rPr>
              <w:t>*</w:t>
            </w:r>
            <w:r>
              <w:rPr>
                <w:rFonts w:ascii="Times New Roman" w:eastAsiaTheme="majorEastAsia"/>
                <w:color w:val="000000"/>
                <w:sz w:val="21"/>
                <w:szCs w:val="21"/>
              </w:rPr>
              <w:t>，滕德雄，</w:t>
            </w:r>
            <w:r>
              <w:rPr>
                <w:rFonts w:ascii="Times New Roman" w:eastAsiaTheme="majorEastAsia"/>
                <w:b/>
                <w:bCs/>
                <w:color w:val="000000"/>
                <w:sz w:val="21"/>
                <w:szCs w:val="21"/>
              </w:rPr>
              <w:t>郑晓</w:t>
            </w:r>
            <w:r>
              <w:rPr>
                <w:rFonts w:ascii="Times New Roman" w:eastAsiaTheme="majorEastAsia"/>
                <w:color w:val="000000"/>
                <w:sz w:val="21"/>
                <w:szCs w:val="21"/>
              </w:rPr>
              <w:t>，张怀清</w:t>
            </w:r>
          </w:p>
        </w:tc>
        <w:tc>
          <w:tcPr>
            <w:tcW w:w="932" w:type="dxa"/>
            <w:vAlign w:val="center"/>
          </w:tcPr>
          <w:p w14:paraId="531B97D8" w14:textId="77777777"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8"/>
                <w:szCs w:val="28"/>
              </w:rPr>
            </w:pPr>
            <w:r>
              <w:rPr>
                <w:rFonts w:ascii="Times New Roman" w:eastAsiaTheme="majorEastAsia"/>
                <w:color w:val="000000"/>
                <w:sz w:val="21"/>
                <w:szCs w:val="21"/>
              </w:rPr>
              <w:t>有效</w:t>
            </w:r>
          </w:p>
        </w:tc>
      </w:tr>
      <w:bookmarkEnd w:id="19"/>
      <w:tr w:rsidR="00961A1A" w14:paraId="6372C55D" w14:textId="77777777" w:rsidTr="004F08A7">
        <w:trPr>
          <w:trHeight w:val="850"/>
          <w:jc w:val="center"/>
        </w:trPr>
        <w:tc>
          <w:tcPr>
            <w:tcW w:w="563" w:type="dxa"/>
            <w:vAlign w:val="center"/>
          </w:tcPr>
          <w:p w14:paraId="572AFA7A" w14:textId="29215F54"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hint="eastAsia"/>
                <w:color w:val="000000"/>
                <w:sz w:val="21"/>
                <w:szCs w:val="21"/>
              </w:rPr>
              <w:t>9</w:t>
            </w:r>
          </w:p>
        </w:tc>
        <w:tc>
          <w:tcPr>
            <w:tcW w:w="845" w:type="dxa"/>
            <w:vAlign w:val="center"/>
          </w:tcPr>
          <w:p w14:paraId="26D7FCC7" w14:textId="77777777"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发明专利</w:t>
            </w:r>
          </w:p>
        </w:tc>
        <w:tc>
          <w:tcPr>
            <w:tcW w:w="1417" w:type="dxa"/>
            <w:vAlign w:val="center"/>
          </w:tcPr>
          <w:p w14:paraId="47092BB2" w14:textId="77777777"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一种基于探地雷达反演防风固沙土壤含水量的方法</w:t>
            </w:r>
          </w:p>
        </w:tc>
        <w:tc>
          <w:tcPr>
            <w:tcW w:w="709" w:type="dxa"/>
            <w:vAlign w:val="center"/>
          </w:tcPr>
          <w:p w14:paraId="45DE177E" w14:textId="77777777" w:rsidR="00961A1A" w:rsidRDefault="00961A1A" w:rsidP="004F08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中国</w:t>
            </w:r>
          </w:p>
        </w:tc>
        <w:tc>
          <w:tcPr>
            <w:tcW w:w="992" w:type="dxa"/>
            <w:vAlign w:val="center"/>
          </w:tcPr>
          <w:p w14:paraId="74380FB7" w14:textId="77777777"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ZL202310453507.1</w:t>
            </w:r>
          </w:p>
        </w:tc>
        <w:tc>
          <w:tcPr>
            <w:tcW w:w="851" w:type="dxa"/>
            <w:vAlign w:val="center"/>
          </w:tcPr>
          <w:p w14:paraId="25BFE29B" w14:textId="3566442E"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bookmarkStart w:id="20" w:name="OLE_LINK15"/>
            <w:r>
              <w:rPr>
                <w:rFonts w:ascii="Times New Roman" w:eastAsiaTheme="majorEastAsia"/>
                <w:color w:val="000000"/>
                <w:sz w:val="21"/>
                <w:szCs w:val="21"/>
              </w:rPr>
              <w:t>2025</w:t>
            </w:r>
            <w:r>
              <w:rPr>
                <w:rFonts w:ascii="Times New Roman" w:eastAsiaTheme="majorEastAsia"/>
                <w:color w:val="000000"/>
                <w:sz w:val="21"/>
                <w:szCs w:val="21"/>
              </w:rPr>
              <w:t>年</w:t>
            </w:r>
            <w:r>
              <w:rPr>
                <w:rFonts w:ascii="Times New Roman" w:eastAsiaTheme="majorEastAsia"/>
                <w:color w:val="000000"/>
                <w:sz w:val="21"/>
                <w:szCs w:val="21"/>
              </w:rPr>
              <w:t>8</w:t>
            </w:r>
            <w:r>
              <w:rPr>
                <w:rFonts w:ascii="Times New Roman" w:eastAsiaTheme="majorEastAsia"/>
                <w:color w:val="000000"/>
                <w:sz w:val="21"/>
                <w:szCs w:val="21"/>
              </w:rPr>
              <w:t>月</w:t>
            </w:r>
            <w:r>
              <w:rPr>
                <w:rFonts w:ascii="Times New Roman" w:eastAsiaTheme="majorEastAsia" w:hint="eastAsia"/>
                <w:color w:val="000000"/>
                <w:sz w:val="21"/>
                <w:szCs w:val="21"/>
              </w:rPr>
              <w:t>22</w:t>
            </w:r>
            <w:r>
              <w:rPr>
                <w:rFonts w:ascii="Times New Roman" w:eastAsiaTheme="majorEastAsia"/>
                <w:color w:val="000000"/>
                <w:sz w:val="21"/>
                <w:szCs w:val="21"/>
              </w:rPr>
              <w:t>日</w:t>
            </w:r>
            <w:bookmarkEnd w:id="20"/>
          </w:p>
        </w:tc>
        <w:tc>
          <w:tcPr>
            <w:tcW w:w="1134" w:type="dxa"/>
            <w:vAlign w:val="center"/>
          </w:tcPr>
          <w:p w14:paraId="4D65295A" w14:textId="77777777"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中国科学院沈阳应用生态研究所</w:t>
            </w:r>
          </w:p>
        </w:tc>
        <w:tc>
          <w:tcPr>
            <w:tcW w:w="1843" w:type="dxa"/>
            <w:vAlign w:val="center"/>
          </w:tcPr>
          <w:p w14:paraId="3CF041C1" w14:textId="77777777"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b/>
                <w:bCs/>
                <w:color w:val="000000"/>
                <w:sz w:val="21"/>
                <w:szCs w:val="21"/>
              </w:rPr>
              <w:t>朱教君</w:t>
            </w:r>
            <w:r>
              <w:rPr>
                <w:rFonts w:ascii="Times New Roman" w:eastAsiaTheme="majorEastAsia"/>
                <w:color w:val="000000"/>
                <w:sz w:val="21"/>
                <w:szCs w:val="21"/>
              </w:rPr>
              <w:t>，</w:t>
            </w:r>
            <w:r>
              <w:rPr>
                <w:rFonts w:ascii="Times New Roman" w:eastAsiaTheme="majorEastAsia"/>
                <w:b/>
                <w:bCs/>
                <w:color w:val="000000"/>
                <w:sz w:val="21"/>
                <w:szCs w:val="21"/>
              </w:rPr>
              <w:t>张金鑫</w:t>
            </w:r>
            <w:r>
              <w:rPr>
                <w:rFonts w:ascii="Times New Roman" w:eastAsiaTheme="majorEastAsia"/>
                <w:color w:val="000000"/>
                <w:sz w:val="21"/>
                <w:szCs w:val="21"/>
              </w:rPr>
              <w:t>，</w:t>
            </w:r>
            <w:r>
              <w:rPr>
                <w:rFonts w:ascii="Times New Roman" w:eastAsiaTheme="majorEastAsia"/>
                <w:b/>
                <w:bCs/>
                <w:color w:val="000000"/>
                <w:sz w:val="21"/>
                <w:szCs w:val="21"/>
              </w:rPr>
              <w:t>宋立宁</w:t>
            </w:r>
            <w:r>
              <w:rPr>
                <w:rFonts w:ascii="Times New Roman" w:eastAsiaTheme="majorEastAsia"/>
                <w:color w:val="000000"/>
                <w:sz w:val="21"/>
                <w:szCs w:val="21"/>
              </w:rPr>
              <w:t>，李鑫俊严，刘利芳，刘华琪</w:t>
            </w:r>
          </w:p>
        </w:tc>
        <w:tc>
          <w:tcPr>
            <w:tcW w:w="932" w:type="dxa"/>
            <w:vAlign w:val="center"/>
          </w:tcPr>
          <w:p w14:paraId="68175DB5" w14:textId="77777777"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8"/>
                <w:szCs w:val="28"/>
              </w:rPr>
            </w:pPr>
            <w:bookmarkStart w:id="21" w:name="OLE_LINK34"/>
            <w:r>
              <w:rPr>
                <w:rFonts w:ascii="Times New Roman" w:eastAsiaTheme="majorEastAsia"/>
                <w:color w:val="000000"/>
                <w:sz w:val="21"/>
                <w:szCs w:val="21"/>
              </w:rPr>
              <w:t>有效</w:t>
            </w:r>
            <w:bookmarkEnd w:id="21"/>
          </w:p>
        </w:tc>
      </w:tr>
      <w:tr w:rsidR="00961A1A" w14:paraId="72174068" w14:textId="77777777" w:rsidTr="004F08A7">
        <w:trPr>
          <w:trHeight w:val="850"/>
          <w:jc w:val="center"/>
        </w:trPr>
        <w:tc>
          <w:tcPr>
            <w:tcW w:w="563" w:type="dxa"/>
            <w:vAlign w:val="center"/>
          </w:tcPr>
          <w:p w14:paraId="450A6E1B" w14:textId="7A02FDBF"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hint="eastAsia"/>
                <w:color w:val="000000"/>
                <w:sz w:val="21"/>
                <w:szCs w:val="21"/>
              </w:rPr>
              <w:t>10</w:t>
            </w:r>
          </w:p>
        </w:tc>
        <w:tc>
          <w:tcPr>
            <w:tcW w:w="845" w:type="dxa"/>
            <w:vAlign w:val="center"/>
          </w:tcPr>
          <w:p w14:paraId="3C2EDC2C" w14:textId="77777777"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发明专利</w:t>
            </w:r>
          </w:p>
        </w:tc>
        <w:tc>
          <w:tcPr>
            <w:tcW w:w="1417" w:type="dxa"/>
            <w:vAlign w:val="center"/>
          </w:tcPr>
          <w:p w14:paraId="6CC16012" w14:textId="77777777" w:rsidR="00961A1A" w:rsidRDefault="00961A1A" w:rsidP="00961A1A">
            <w:pPr>
              <w:pStyle w:val="Style8"/>
              <w:snapToGrid w:val="0"/>
              <w:spacing w:line="240" w:lineRule="auto"/>
              <w:ind w:firstLineChars="0" w:firstLine="0"/>
              <w:jc w:val="left"/>
              <w:outlineLvl w:val="0"/>
              <w:rPr>
                <w:rFonts w:ascii="Times New Roman" w:eastAsiaTheme="majorEastAsia"/>
                <w:color w:val="000000"/>
                <w:sz w:val="21"/>
                <w:szCs w:val="21"/>
              </w:rPr>
            </w:pPr>
            <w:r>
              <w:rPr>
                <w:rFonts w:ascii="Times New Roman" w:eastAsiaTheme="majorEastAsia"/>
                <w:color w:val="000000"/>
                <w:sz w:val="21"/>
                <w:szCs w:val="21"/>
              </w:rPr>
              <w:t>一种基于地基和无人机激光雷达量化固沙林林冠空间结构的方法及系统</w:t>
            </w:r>
          </w:p>
        </w:tc>
        <w:tc>
          <w:tcPr>
            <w:tcW w:w="709" w:type="dxa"/>
            <w:vAlign w:val="center"/>
          </w:tcPr>
          <w:p w14:paraId="518F7572" w14:textId="77777777" w:rsidR="00961A1A" w:rsidRDefault="00961A1A" w:rsidP="004F08A7">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中国</w:t>
            </w:r>
          </w:p>
        </w:tc>
        <w:tc>
          <w:tcPr>
            <w:tcW w:w="992" w:type="dxa"/>
            <w:vAlign w:val="center"/>
          </w:tcPr>
          <w:p w14:paraId="07996744" w14:textId="77777777"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ZL 2026 1 0386889.4</w:t>
            </w:r>
          </w:p>
        </w:tc>
        <w:tc>
          <w:tcPr>
            <w:tcW w:w="851" w:type="dxa"/>
            <w:vAlign w:val="center"/>
          </w:tcPr>
          <w:p w14:paraId="231B4ECE" w14:textId="77777777"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color w:val="000000"/>
                <w:sz w:val="21"/>
                <w:szCs w:val="21"/>
              </w:rPr>
              <w:t>2026</w:t>
            </w:r>
            <w:r>
              <w:rPr>
                <w:rFonts w:ascii="Times New Roman" w:eastAsiaTheme="majorEastAsia"/>
                <w:color w:val="000000"/>
                <w:sz w:val="21"/>
                <w:szCs w:val="21"/>
              </w:rPr>
              <w:t>年</w:t>
            </w:r>
            <w:r>
              <w:rPr>
                <w:rFonts w:ascii="Times New Roman" w:eastAsiaTheme="majorEastAsia"/>
                <w:color w:val="000000"/>
                <w:sz w:val="21"/>
                <w:szCs w:val="21"/>
              </w:rPr>
              <w:t>6</w:t>
            </w:r>
            <w:r>
              <w:rPr>
                <w:rFonts w:ascii="Times New Roman" w:eastAsiaTheme="majorEastAsia"/>
                <w:color w:val="000000"/>
                <w:sz w:val="21"/>
                <w:szCs w:val="21"/>
              </w:rPr>
              <w:t>月</w:t>
            </w:r>
            <w:r>
              <w:rPr>
                <w:rFonts w:ascii="Times New Roman" w:eastAsiaTheme="majorEastAsia"/>
                <w:color w:val="000000"/>
                <w:sz w:val="21"/>
                <w:szCs w:val="21"/>
              </w:rPr>
              <w:t>2</w:t>
            </w:r>
            <w:r>
              <w:rPr>
                <w:rFonts w:ascii="Times New Roman" w:eastAsiaTheme="majorEastAsia"/>
                <w:color w:val="000000"/>
                <w:sz w:val="21"/>
                <w:szCs w:val="21"/>
              </w:rPr>
              <w:t>日</w:t>
            </w:r>
          </w:p>
        </w:tc>
        <w:tc>
          <w:tcPr>
            <w:tcW w:w="1134" w:type="dxa"/>
            <w:vAlign w:val="center"/>
          </w:tcPr>
          <w:p w14:paraId="69AB0A07" w14:textId="77777777"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bookmarkStart w:id="22" w:name="OLE_LINK7"/>
            <w:r>
              <w:rPr>
                <w:rFonts w:ascii="Times New Roman" w:eastAsiaTheme="majorEastAsia"/>
                <w:color w:val="000000"/>
                <w:sz w:val="21"/>
                <w:szCs w:val="21"/>
              </w:rPr>
              <w:t>中国科学院沈阳应用生态研究所</w:t>
            </w:r>
            <w:bookmarkEnd w:id="22"/>
          </w:p>
        </w:tc>
        <w:tc>
          <w:tcPr>
            <w:tcW w:w="1843" w:type="dxa"/>
            <w:vAlign w:val="center"/>
          </w:tcPr>
          <w:p w14:paraId="61AC9C89" w14:textId="77777777"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1"/>
                <w:szCs w:val="21"/>
              </w:rPr>
            </w:pPr>
            <w:r>
              <w:rPr>
                <w:rFonts w:ascii="Times New Roman" w:eastAsiaTheme="majorEastAsia"/>
                <w:b/>
                <w:bCs/>
                <w:color w:val="000000"/>
                <w:sz w:val="21"/>
                <w:szCs w:val="21"/>
              </w:rPr>
              <w:t>张金鑫</w:t>
            </w:r>
            <w:r>
              <w:rPr>
                <w:rFonts w:ascii="Times New Roman" w:eastAsiaTheme="majorEastAsia"/>
                <w:color w:val="000000"/>
                <w:sz w:val="21"/>
                <w:szCs w:val="21"/>
              </w:rPr>
              <w:t>，</w:t>
            </w:r>
            <w:r>
              <w:rPr>
                <w:rFonts w:ascii="Times New Roman" w:eastAsiaTheme="majorEastAsia"/>
                <w:b/>
                <w:bCs/>
                <w:color w:val="000000"/>
                <w:sz w:val="21"/>
                <w:szCs w:val="21"/>
              </w:rPr>
              <w:t>宋立宁</w:t>
            </w:r>
            <w:r>
              <w:rPr>
                <w:rFonts w:ascii="Times New Roman" w:eastAsiaTheme="majorEastAsia"/>
                <w:color w:val="000000"/>
                <w:sz w:val="21"/>
                <w:szCs w:val="21"/>
              </w:rPr>
              <w:t>，高添，</w:t>
            </w:r>
            <w:r>
              <w:rPr>
                <w:rFonts w:ascii="Times New Roman" w:eastAsiaTheme="majorEastAsia"/>
                <w:b/>
                <w:bCs/>
                <w:color w:val="000000"/>
                <w:sz w:val="21"/>
                <w:szCs w:val="21"/>
              </w:rPr>
              <w:t>朱教君</w:t>
            </w:r>
            <w:r>
              <w:rPr>
                <w:rFonts w:ascii="Times New Roman" w:eastAsiaTheme="majorEastAsia"/>
                <w:color w:val="000000"/>
                <w:sz w:val="21"/>
                <w:szCs w:val="21"/>
              </w:rPr>
              <w:t>，冯越，</w:t>
            </w:r>
            <w:r>
              <w:rPr>
                <w:rFonts w:ascii="Times New Roman" w:eastAsiaTheme="majorEastAsia"/>
                <w:b/>
                <w:bCs/>
                <w:color w:val="000000"/>
                <w:sz w:val="21"/>
                <w:szCs w:val="21"/>
              </w:rPr>
              <w:t>孙一荣</w:t>
            </w:r>
            <w:r>
              <w:rPr>
                <w:rFonts w:ascii="Times New Roman" w:eastAsiaTheme="majorEastAsia"/>
                <w:color w:val="000000"/>
                <w:sz w:val="21"/>
                <w:szCs w:val="21"/>
              </w:rPr>
              <w:t>，刘华琪</w:t>
            </w:r>
          </w:p>
        </w:tc>
        <w:tc>
          <w:tcPr>
            <w:tcW w:w="932" w:type="dxa"/>
            <w:vAlign w:val="center"/>
          </w:tcPr>
          <w:p w14:paraId="35FE267C" w14:textId="77777777" w:rsidR="00961A1A" w:rsidRDefault="00961A1A" w:rsidP="00961A1A">
            <w:pPr>
              <w:pStyle w:val="Style8"/>
              <w:snapToGrid w:val="0"/>
              <w:spacing w:line="240" w:lineRule="auto"/>
              <w:ind w:firstLineChars="0" w:firstLine="0"/>
              <w:jc w:val="center"/>
              <w:outlineLvl w:val="0"/>
              <w:rPr>
                <w:rFonts w:ascii="Times New Roman" w:eastAsiaTheme="majorEastAsia"/>
                <w:color w:val="000000"/>
                <w:sz w:val="28"/>
                <w:szCs w:val="28"/>
              </w:rPr>
            </w:pPr>
            <w:bookmarkStart w:id="23" w:name="OLE_LINK25"/>
            <w:r>
              <w:rPr>
                <w:rFonts w:ascii="Times New Roman" w:eastAsiaTheme="majorEastAsia"/>
                <w:color w:val="000000"/>
                <w:sz w:val="21"/>
                <w:szCs w:val="21"/>
              </w:rPr>
              <w:t>有效</w:t>
            </w:r>
            <w:bookmarkEnd w:id="23"/>
          </w:p>
        </w:tc>
      </w:tr>
    </w:tbl>
    <w:p w14:paraId="7C2339B5" w14:textId="77777777" w:rsidR="00596179" w:rsidRDefault="00596179">
      <w:pPr>
        <w:spacing w:beforeLines="50" w:before="156" w:line="560" w:lineRule="exact"/>
        <w:ind w:leftChars="300" w:left="1112" w:hangingChars="150" w:hanging="482"/>
        <w:rPr>
          <w:rFonts w:ascii="Times New Roman" w:eastAsia="楷体" w:hAnsi="Times New Roman" w:cs="Times New Roman"/>
          <w:b/>
          <w:sz w:val="32"/>
          <w:szCs w:val="32"/>
        </w:rPr>
      </w:pPr>
    </w:p>
    <w:p w14:paraId="6B49E1B3" w14:textId="77777777" w:rsidR="00596179" w:rsidRDefault="009E4B59">
      <w:pPr>
        <w:widowControl/>
        <w:jc w:val="left"/>
        <w:rPr>
          <w:rFonts w:ascii="Times New Roman" w:eastAsia="楷体" w:hAnsi="Times New Roman" w:cs="Times New Roman"/>
          <w:b/>
          <w:sz w:val="32"/>
          <w:szCs w:val="32"/>
        </w:rPr>
      </w:pPr>
      <w:r>
        <w:rPr>
          <w:rFonts w:ascii="Times New Roman" w:eastAsia="楷体" w:hAnsi="Times New Roman" w:cs="Times New Roman"/>
          <w:b/>
          <w:sz w:val="32"/>
          <w:szCs w:val="32"/>
        </w:rPr>
        <w:br w:type="page"/>
      </w:r>
    </w:p>
    <w:p w14:paraId="13E62DCC" w14:textId="77777777" w:rsidR="00596179" w:rsidRDefault="009E4B59">
      <w:pPr>
        <w:spacing w:beforeLines="50" w:before="156" w:line="560" w:lineRule="exact"/>
        <w:ind w:leftChars="300" w:left="1112" w:hangingChars="150" w:hanging="482"/>
        <w:rPr>
          <w:rFonts w:ascii="Times New Roman" w:eastAsia="楷体" w:hAnsi="Times New Roman" w:cs="Times New Roman"/>
          <w:b/>
          <w:sz w:val="32"/>
          <w:szCs w:val="32"/>
        </w:rPr>
      </w:pPr>
      <w:r>
        <w:rPr>
          <w:rFonts w:ascii="Times New Roman" w:eastAsia="楷体" w:hAnsi="Times New Roman" w:cs="Times New Roman" w:hint="eastAsia"/>
          <w:b/>
          <w:sz w:val="32"/>
          <w:szCs w:val="32"/>
        </w:rPr>
        <w:lastRenderedPageBreak/>
        <w:t xml:space="preserve">3. </w:t>
      </w:r>
      <w:r>
        <w:rPr>
          <w:rFonts w:ascii="Times New Roman" w:eastAsia="楷体" w:hAnsi="Times New Roman" w:cs="Times New Roman" w:hint="eastAsia"/>
          <w:b/>
          <w:sz w:val="32"/>
          <w:szCs w:val="32"/>
        </w:rPr>
        <w:t>成员贡献情况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276"/>
        <w:gridCol w:w="1560"/>
        <w:gridCol w:w="4614"/>
      </w:tblGrid>
      <w:tr w:rsidR="00596179" w14:paraId="71588E29" w14:textId="77777777">
        <w:trPr>
          <w:jc w:val="center"/>
        </w:trPr>
        <w:tc>
          <w:tcPr>
            <w:tcW w:w="510" w:type="pct"/>
            <w:tcBorders>
              <w:top w:val="single" w:sz="4" w:space="0" w:color="auto"/>
              <w:left w:val="single" w:sz="4" w:space="0" w:color="auto"/>
              <w:bottom w:val="single" w:sz="4" w:space="0" w:color="auto"/>
              <w:right w:val="single" w:sz="4" w:space="0" w:color="auto"/>
            </w:tcBorders>
          </w:tcPr>
          <w:p w14:paraId="0077A063" w14:textId="77777777" w:rsidR="00596179" w:rsidRDefault="009E4B59">
            <w:pPr>
              <w:jc w:val="center"/>
              <w:rPr>
                <w:rFonts w:ascii="Times New Roman" w:eastAsia="黑体" w:hAnsi="Times New Roman" w:cs="Times New Roman"/>
                <w:b/>
                <w:sz w:val="30"/>
                <w:szCs w:val="24"/>
              </w:rPr>
            </w:pPr>
            <w:r>
              <w:rPr>
                <w:rFonts w:ascii="Times New Roman" w:eastAsia="黑体" w:hAnsi="Times New Roman" w:cs="Times New Roman" w:hint="eastAsia"/>
                <w:b/>
                <w:sz w:val="30"/>
              </w:rPr>
              <w:t>排序</w:t>
            </w:r>
          </w:p>
        </w:tc>
        <w:tc>
          <w:tcPr>
            <w:tcW w:w="769" w:type="pct"/>
            <w:tcBorders>
              <w:top w:val="single" w:sz="4" w:space="0" w:color="auto"/>
              <w:left w:val="single" w:sz="4" w:space="0" w:color="auto"/>
              <w:bottom w:val="single" w:sz="4" w:space="0" w:color="auto"/>
              <w:right w:val="single" w:sz="4" w:space="0" w:color="auto"/>
            </w:tcBorders>
          </w:tcPr>
          <w:p w14:paraId="0850AF10" w14:textId="77777777" w:rsidR="00596179" w:rsidRDefault="009E4B59">
            <w:pPr>
              <w:jc w:val="center"/>
              <w:rPr>
                <w:rFonts w:ascii="Times New Roman" w:eastAsia="黑体" w:hAnsi="Times New Roman" w:cs="Times New Roman"/>
                <w:b/>
                <w:sz w:val="30"/>
                <w:szCs w:val="24"/>
              </w:rPr>
            </w:pPr>
            <w:r>
              <w:rPr>
                <w:rFonts w:ascii="Times New Roman" w:eastAsia="黑体" w:hAnsi="Times New Roman" w:cs="Times New Roman" w:hint="eastAsia"/>
                <w:b/>
                <w:sz w:val="30"/>
              </w:rPr>
              <w:t>姓名</w:t>
            </w:r>
          </w:p>
        </w:tc>
        <w:tc>
          <w:tcPr>
            <w:tcW w:w="940" w:type="pct"/>
            <w:tcBorders>
              <w:top w:val="single" w:sz="4" w:space="0" w:color="auto"/>
              <w:left w:val="single" w:sz="4" w:space="0" w:color="auto"/>
              <w:bottom w:val="single" w:sz="4" w:space="0" w:color="auto"/>
              <w:right w:val="single" w:sz="4" w:space="0" w:color="auto"/>
            </w:tcBorders>
          </w:tcPr>
          <w:p w14:paraId="1A58BC07" w14:textId="77777777" w:rsidR="00596179" w:rsidRDefault="009E4B59">
            <w:pPr>
              <w:jc w:val="center"/>
              <w:rPr>
                <w:rFonts w:ascii="Times New Roman" w:eastAsia="黑体" w:hAnsi="Times New Roman" w:cs="Times New Roman"/>
                <w:b/>
                <w:sz w:val="30"/>
              </w:rPr>
            </w:pPr>
            <w:r>
              <w:rPr>
                <w:rFonts w:ascii="Times New Roman" w:eastAsia="黑体" w:hAnsi="Times New Roman" w:cs="Times New Roman" w:hint="eastAsia"/>
                <w:b/>
                <w:sz w:val="30"/>
              </w:rPr>
              <w:t>工作单位</w:t>
            </w:r>
          </w:p>
        </w:tc>
        <w:tc>
          <w:tcPr>
            <w:tcW w:w="2781" w:type="pct"/>
            <w:tcBorders>
              <w:top w:val="single" w:sz="4" w:space="0" w:color="auto"/>
              <w:left w:val="single" w:sz="4" w:space="0" w:color="auto"/>
              <w:bottom w:val="single" w:sz="4" w:space="0" w:color="auto"/>
              <w:right w:val="single" w:sz="4" w:space="0" w:color="auto"/>
            </w:tcBorders>
          </w:tcPr>
          <w:p w14:paraId="593214E6" w14:textId="77777777" w:rsidR="00596179" w:rsidRDefault="009E4B59">
            <w:pPr>
              <w:jc w:val="center"/>
              <w:rPr>
                <w:rFonts w:ascii="Times New Roman" w:eastAsia="黑体" w:hAnsi="Times New Roman" w:cs="Times New Roman"/>
                <w:b/>
                <w:sz w:val="30"/>
                <w:szCs w:val="24"/>
              </w:rPr>
            </w:pPr>
            <w:r>
              <w:rPr>
                <w:rFonts w:ascii="Times New Roman" w:eastAsia="黑体" w:hAnsi="Times New Roman" w:cs="Times New Roman" w:hint="eastAsia"/>
                <w:b/>
                <w:sz w:val="30"/>
              </w:rPr>
              <w:t>主要贡献</w:t>
            </w:r>
          </w:p>
        </w:tc>
      </w:tr>
      <w:tr w:rsidR="00596179" w14:paraId="30C50C9D" w14:textId="77777777">
        <w:trPr>
          <w:jc w:val="center"/>
        </w:trPr>
        <w:tc>
          <w:tcPr>
            <w:tcW w:w="510" w:type="pct"/>
            <w:tcBorders>
              <w:top w:val="single" w:sz="4" w:space="0" w:color="auto"/>
              <w:left w:val="single" w:sz="4" w:space="0" w:color="auto"/>
              <w:bottom w:val="single" w:sz="4" w:space="0" w:color="auto"/>
              <w:right w:val="single" w:sz="4" w:space="0" w:color="auto"/>
            </w:tcBorders>
            <w:vAlign w:val="center"/>
          </w:tcPr>
          <w:p w14:paraId="6D52B1E1"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bCs/>
                <w:szCs w:val="21"/>
              </w:rPr>
              <w:t>1</w:t>
            </w:r>
          </w:p>
        </w:tc>
        <w:tc>
          <w:tcPr>
            <w:tcW w:w="769" w:type="pct"/>
            <w:tcBorders>
              <w:top w:val="single" w:sz="4" w:space="0" w:color="auto"/>
              <w:left w:val="single" w:sz="4" w:space="0" w:color="auto"/>
              <w:bottom w:val="single" w:sz="4" w:space="0" w:color="auto"/>
              <w:right w:val="single" w:sz="4" w:space="0" w:color="auto"/>
            </w:tcBorders>
            <w:vAlign w:val="center"/>
          </w:tcPr>
          <w:p w14:paraId="187EEFAA"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hint="eastAsia"/>
                <w:bCs/>
                <w:color w:val="000000"/>
                <w:szCs w:val="21"/>
              </w:rPr>
              <w:t>朱教君</w:t>
            </w:r>
          </w:p>
        </w:tc>
        <w:tc>
          <w:tcPr>
            <w:tcW w:w="940" w:type="pct"/>
            <w:tcBorders>
              <w:top w:val="single" w:sz="4" w:space="0" w:color="auto"/>
              <w:left w:val="single" w:sz="4" w:space="0" w:color="auto"/>
              <w:bottom w:val="single" w:sz="4" w:space="0" w:color="auto"/>
              <w:right w:val="single" w:sz="4" w:space="0" w:color="auto"/>
            </w:tcBorders>
            <w:vAlign w:val="center"/>
          </w:tcPr>
          <w:p w14:paraId="58BD0806"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hint="eastAsia"/>
                <w:bCs/>
                <w:color w:val="000000"/>
                <w:szCs w:val="21"/>
              </w:rPr>
              <w:t>中国科学院沈阳应用生态研究所</w:t>
            </w:r>
          </w:p>
        </w:tc>
        <w:tc>
          <w:tcPr>
            <w:tcW w:w="2781" w:type="pct"/>
            <w:tcBorders>
              <w:top w:val="single" w:sz="4" w:space="0" w:color="auto"/>
              <w:left w:val="single" w:sz="4" w:space="0" w:color="auto"/>
              <w:bottom w:val="single" w:sz="4" w:space="0" w:color="auto"/>
              <w:right w:val="single" w:sz="4" w:space="0" w:color="auto"/>
            </w:tcBorders>
            <w:vAlign w:val="center"/>
          </w:tcPr>
          <w:p w14:paraId="66E9C204" w14:textId="77777777" w:rsidR="00596179" w:rsidRPr="009E2BCE" w:rsidRDefault="009E4B59" w:rsidP="009E2BCE">
            <w:pPr>
              <w:rPr>
                <w:rFonts w:ascii="Times New Roman" w:hAnsi="Times New Roman" w:cs="Times New Roman"/>
                <w:b/>
                <w:szCs w:val="21"/>
              </w:rPr>
            </w:pPr>
            <w:r w:rsidRPr="009E2BCE">
              <w:rPr>
                <w:rFonts w:ascii="Times New Roman" w:hAnsi="Times New Roman" w:cs="Times New Roman" w:hint="eastAsia"/>
                <w:bCs/>
                <w:color w:val="000000"/>
                <w:szCs w:val="21"/>
              </w:rPr>
              <w:t>首创了防护林学</w:t>
            </w:r>
            <w:r w:rsidRPr="009E2BCE">
              <w:rPr>
                <w:rFonts w:ascii="Times New Roman" w:hAnsi="Times New Roman" w:cs="Times New Roman"/>
                <w:bCs/>
                <w:color w:val="000000"/>
                <w:szCs w:val="21"/>
              </w:rPr>
              <w:t>“</w:t>
            </w:r>
            <w:r w:rsidRPr="009E2BCE">
              <w:rPr>
                <w:rFonts w:ascii="Times New Roman" w:hAnsi="Times New Roman" w:cs="Times New Roman" w:hint="eastAsia"/>
                <w:bCs/>
                <w:color w:val="000000"/>
                <w:szCs w:val="21"/>
              </w:rPr>
              <w:t>培育</w:t>
            </w:r>
            <w:r w:rsidRPr="009E2BCE">
              <w:rPr>
                <w:rFonts w:ascii="Times New Roman" w:hAnsi="Times New Roman" w:cs="Times New Roman"/>
                <w:bCs/>
                <w:color w:val="000000"/>
                <w:szCs w:val="21"/>
              </w:rPr>
              <w:t>-</w:t>
            </w:r>
            <w:r w:rsidRPr="009E2BCE">
              <w:rPr>
                <w:rFonts w:ascii="Times New Roman" w:hAnsi="Times New Roman" w:cs="Times New Roman" w:hint="eastAsia"/>
                <w:bCs/>
                <w:color w:val="000000"/>
                <w:szCs w:val="21"/>
              </w:rPr>
              <w:t>建造</w:t>
            </w:r>
            <w:r w:rsidRPr="009E2BCE">
              <w:rPr>
                <w:rFonts w:ascii="Times New Roman" w:hAnsi="Times New Roman" w:cs="Times New Roman"/>
                <w:bCs/>
                <w:color w:val="000000"/>
                <w:szCs w:val="21"/>
              </w:rPr>
              <w:t>-</w:t>
            </w:r>
            <w:r w:rsidRPr="009E2BCE">
              <w:rPr>
                <w:rFonts w:ascii="Times New Roman" w:hAnsi="Times New Roman" w:cs="Times New Roman" w:hint="eastAsia"/>
                <w:bCs/>
                <w:color w:val="000000"/>
                <w:szCs w:val="21"/>
              </w:rPr>
              <w:t>评估</w:t>
            </w:r>
            <w:r w:rsidRPr="009E2BCE">
              <w:rPr>
                <w:rFonts w:ascii="Times New Roman" w:hAnsi="Times New Roman" w:cs="Times New Roman"/>
                <w:bCs/>
                <w:color w:val="000000"/>
                <w:szCs w:val="21"/>
              </w:rPr>
              <w:t>”</w:t>
            </w:r>
            <w:r w:rsidRPr="009E2BCE">
              <w:rPr>
                <w:rFonts w:ascii="Times New Roman" w:hAnsi="Times New Roman" w:cs="Times New Roman" w:hint="eastAsia"/>
                <w:bCs/>
                <w:color w:val="000000"/>
                <w:szCs w:val="21"/>
              </w:rPr>
              <w:t>总体学科框架，引领国际防护林学发展；创建了</w:t>
            </w:r>
            <w:r w:rsidRPr="009E2BCE">
              <w:rPr>
                <w:rFonts w:ascii="Times New Roman" w:hAnsi="Times New Roman" w:cs="Times New Roman"/>
                <w:bCs/>
                <w:color w:val="000000"/>
                <w:szCs w:val="21"/>
              </w:rPr>
              <w:t>“</w:t>
            </w:r>
            <w:r w:rsidRPr="009E2BCE">
              <w:rPr>
                <w:rFonts w:ascii="Times New Roman" w:hAnsi="Times New Roman" w:cs="Times New Roman" w:hint="eastAsia"/>
                <w:bCs/>
                <w:color w:val="000000"/>
                <w:szCs w:val="21"/>
              </w:rPr>
              <w:t>天</w:t>
            </w:r>
            <w:r w:rsidRPr="009E2BCE">
              <w:rPr>
                <w:rFonts w:ascii="Times New Roman" w:hAnsi="Times New Roman" w:cs="Times New Roman"/>
                <w:bCs/>
                <w:color w:val="000000"/>
                <w:szCs w:val="21"/>
              </w:rPr>
              <w:t>-</w:t>
            </w:r>
            <w:r w:rsidRPr="009E2BCE">
              <w:rPr>
                <w:rFonts w:ascii="Times New Roman" w:hAnsi="Times New Roman" w:cs="Times New Roman" w:hint="eastAsia"/>
                <w:bCs/>
                <w:color w:val="000000"/>
                <w:szCs w:val="21"/>
              </w:rPr>
              <w:t>空</w:t>
            </w:r>
            <w:r w:rsidRPr="009E2BCE">
              <w:rPr>
                <w:rFonts w:ascii="Times New Roman" w:hAnsi="Times New Roman" w:cs="Times New Roman"/>
                <w:bCs/>
                <w:color w:val="000000"/>
                <w:szCs w:val="21"/>
              </w:rPr>
              <w:t>-</w:t>
            </w:r>
            <w:r w:rsidRPr="009E2BCE">
              <w:rPr>
                <w:rFonts w:ascii="Times New Roman" w:hAnsi="Times New Roman" w:cs="Times New Roman" w:hint="eastAsia"/>
                <w:bCs/>
                <w:color w:val="000000"/>
                <w:szCs w:val="21"/>
              </w:rPr>
              <w:t>塔</w:t>
            </w:r>
            <w:r w:rsidRPr="009E2BCE">
              <w:rPr>
                <w:rFonts w:ascii="Times New Roman" w:hAnsi="Times New Roman" w:cs="Times New Roman"/>
                <w:bCs/>
                <w:color w:val="000000"/>
                <w:szCs w:val="21"/>
              </w:rPr>
              <w:t>-</w:t>
            </w:r>
            <w:r w:rsidRPr="009E2BCE">
              <w:rPr>
                <w:rFonts w:ascii="Times New Roman" w:hAnsi="Times New Roman" w:cs="Times New Roman" w:hint="eastAsia"/>
                <w:bCs/>
                <w:color w:val="000000"/>
                <w:szCs w:val="21"/>
              </w:rPr>
              <w:t>地</w:t>
            </w:r>
            <w:r w:rsidRPr="009E2BCE">
              <w:rPr>
                <w:rFonts w:ascii="Times New Roman" w:hAnsi="Times New Roman" w:cs="Times New Roman"/>
                <w:bCs/>
                <w:color w:val="000000"/>
                <w:szCs w:val="21"/>
              </w:rPr>
              <w:t>”</w:t>
            </w:r>
            <w:r w:rsidRPr="009E2BCE">
              <w:rPr>
                <w:rFonts w:ascii="Times New Roman" w:hAnsi="Times New Roman" w:cs="Times New Roman" w:hint="eastAsia"/>
                <w:bCs/>
                <w:color w:val="000000"/>
                <w:szCs w:val="21"/>
              </w:rPr>
              <w:t>一体化生态效益综合评估技术体系；提出了三北工程全量</w:t>
            </w:r>
            <w:proofErr w:type="gramStart"/>
            <w:r w:rsidRPr="009E2BCE">
              <w:rPr>
                <w:rFonts w:ascii="Times New Roman" w:hAnsi="Times New Roman" w:cs="Times New Roman" w:hint="eastAsia"/>
                <w:bCs/>
                <w:color w:val="000000"/>
                <w:szCs w:val="21"/>
              </w:rPr>
              <w:t>水资源定绿与</w:t>
            </w:r>
            <w:proofErr w:type="gramEnd"/>
            <w:r w:rsidRPr="009E2BCE">
              <w:rPr>
                <w:rFonts w:ascii="Times New Roman" w:hAnsi="Times New Roman" w:cs="Times New Roman" w:hint="eastAsia"/>
                <w:bCs/>
                <w:color w:val="000000"/>
                <w:szCs w:val="21"/>
              </w:rPr>
              <w:t>复合系统协调的构建技术。</w:t>
            </w:r>
          </w:p>
        </w:tc>
      </w:tr>
      <w:tr w:rsidR="00596179" w14:paraId="2CE1F655" w14:textId="77777777">
        <w:trPr>
          <w:jc w:val="center"/>
        </w:trPr>
        <w:tc>
          <w:tcPr>
            <w:tcW w:w="510" w:type="pct"/>
            <w:tcBorders>
              <w:top w:val="single" w:sz="4" w:space="0" w:color="auto"/>
              <w:left w:val="single" w:sz="4" w:space="0" w:color="auto"/>
              <w:bottom w:val="single" w:sz="4" w:space="0" w:color="auto"/>
              <w:right w:val="single" w:sz="4" w:space="0" w:color="auto"/>
            </w:tcBorders>
            <w:vAlign w:val="center"/>
          </w:tcPr>
          <w:p w14:paraId="1281B1DD"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bCs/>
                <w:szCs w:val="21"/>
              </w:rPr>
              <w:t>2</w:t>
            </w:r>
          </w:p>
        </w:tc>
        <w:tc>
          <w:tcPr>
            <w:tcW w:w="769" w:type="pct"/>
            <w:tcBorders>
              <w:top w:val="single" w:sz="4" w:space="0" w:color="auto"/>
              <w:left w:val="single" w:sz="4" w:space="0" w:color="auto"/>
              <w:bottom w:val="single" w:sz="4" w:space="0" w:color="auto"/>
              <w:right w:val="single" w:sz="4" w:space="0" w:color="auto"/>
            </w:tcBorders>
            <w:vAlign w:val="center"/>
          </w:tcPr>
          <w:p w14:paraId="14912210"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hint="eastAsia"/>
                <w:bCs/>
                <w:szCs w:val="21"/>
              </w:rPr>
              <w:t>郑</w:t>
            </w:r>
            <w:r w:rsidRPr="009E2BCE">
              <w:rPr>
                <w:rFonts w:ascii="Times New Roman" w:hAnsi="Times New Roman" w:cs="Times New Roman"/>
                <w:bCs/>
                <w:szCs w:val="21"/>
              </w:rPr>
              <w:t xml:space="preserve">  </w:t>
            </w:r>
            <w:r w:rsidRPr="009E2BCE">
              <w:rPr>
                <w:rFonts w:ascii="Times New Roman" w:hAnsi="Times New Roman" w:cs="Times New Roman" w:hint="eastAsia"/>
                <w:bCs/>
                <w:szCs w:val="21"/>
              </w:rPr>
              <w:t>晓</w:t>
            </w:r>
          </w:p>
        </w:tc>
        <w:tc>
          <w:tcPr>
            <w:tcW w:w="940" w:type="pct"/>
            <w:tcBorders>
              <w:top w:val="single" w:sz="4" w:space="0" w:color="auto"/>
              <w:left w:val="single" w:sz="4" w:space="0" w:color="auto"/>
              <w:bottom w:val="single" w:sz="4" w:space="0" w:color="auto"/>
              <w:right w:val="single" w:sz="4" w:space="0" w:color="auto"/>
            </w:tcBorders>
            <w:vAlign w:val="center"/>
          </w:tcPr>
          <w:p w14:paraId="1ED46AD3"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hint="eastAsia"/>
                <w:bCs/>
                <w:color w:val="000000"/>
                <w:szCs w:val="21"/>
              </w:rPr>
              <w:t>中国科学院沈阳应用生态研究所</w:t>
            </w:r>
          </w:p>
        </w:tc>
        <w:tc>
          <w:tcPr>
            <w:tcW w:w="2781" w:type="pct"/>
            <w:tcBorders>
              <w:top w:val="single" w:sz="4" w:space="0" w:color="auto"/>
              <w:left w:val="single" w:sz="4" w:space="0" w:color="auto"/>
              <w:bottom w:val="single" w:sz="4" w:space="0" w:color="auto"/>
              <w:right w:val="single" w:sz="4" w:space="0" w:color="auto"/>
            </w:tcBorders>
            <w:vAlign w:val="center"/>
          </w:tcPr>
          <w:p w14:paraId="5612DE2B" w14:textId="77777777" w:rsidR="00596179" w:rsidRPr="009E2BCE" w:rsidRDefault="009E4B59" w:rsidP="009E2BCE">
            <w:pPr>
              <w:rPr>
                <w:rFonts w:ascii="Times New Roman" w:hAnsi="Times New Roman" w:cs="Times New Roman"/>
                <w:b/>
                <w:szCs w:val="21"/>
              </w:rPr>
            </w:pPr>
            <w:r w:rsidRPr="009E2BCE">
              <w:rPr>
                <w:rFonts w:ascii="Times New Roman" w:hAnsi="Times New Roman" w:cs="Times New Roman" w:hint="eastAsia"/>
                <w:bCs/>
                <w:color w:val="000000"/>
                <w:szCs w:val="21"/>
              </w:rPr>
              <w:t>客观评估了三北工程建设阶段性生态成效；精准量化了三北地区</w:t>
            </w:r>
            <w:r w:rsidRPr="009E2BCE">
              <w:rPr>
                <w:rFonts w:ascii="Times New Roman" w:hAnsi="Times New Roman" w:cs="Times New Roman"/>
                <w:bCs/>
                <w:color w:val="000000"/>
                <w:szCs w:val="21"/>
              </w:rPr>
              <w:t>“</w:t>
            </w:r>
            <w:r w:rsidRPr="009E2BCE">
              <w:rPr>
                <w:rFonts w:ascii="Times New Roman" w:hAnsi="Times New Roman" w:cs="Times New Roman" w:hint="eastAsia"/>
                <w:bCs/>
                <w:color w:val="000000"/>
                <w:szCs w:val="21"/>
              </w:rPr>
              <w:t>全量水资源</w:t>
            </w:r>
            <w:r w:rsidRPr="009E2BCE">
              <w:rPr>
                <w:rFonts w:ascii="Times New Roman" w:hAnsi="Times New Roman" w:cs="Times New Roman"/>
                <w:bCs/>
                <w:color w:val="000000"/>
                <w:szCs w:val="21"/>
              </w:rPr>
              <w:t>”</w:t>
            </w:r>
            <w:r w:rsidRPr="009E2BCE">
              <w:rPr>
                <w:rFonts w:ascii="Times New Roman" w:hAnsi="Times New Roman" w:cs="Times New Roman" w:hint="eastAsia"/>
                <w:bCs/>
                <w:color w:val="000000"/>
                <w:szCs w:val="21"/>
              </w:rPr>
              <w:t>时空格局，确定了乔</w:t>
            </w:r>
            <w:r w:rsidRPr="009E2BCE">
              <w:rPr>
                <w:rFonts w:ascii="Times New Roman" w:hAnsi="Times New Roman" w:cs="Times New Roman"/>
                <w:bCs/>
                <w:color w:val="000000"/>
                <w:szCs w:val="21"/>
              </w:rPr>
              <w:t>-</w:t>
            </w:r>
            <w:r w:rsidRPr="009E2BCE">
              <w:rPr>
                <w:rFonts w:ascii="Times New Roman" w:hAnsi="Times New Roman" w:cs="Times New Roman" w:hint="eastAsia"/>
                <w:bCs/>
                <w:color w:val="000000"/>
                <w:szCs w:val="21"/>
              </w:rPr>
              <w:t>灌</w:t>
            </w:r>
            <w:r w:rsidRPr="009E2BCE">
              <w:rPr>
                <w:rFonts w:ascii="Times New Roman" w:hAnsi="Times New Roman" w:cs="Times New Roman"/>
                <w:bCs/>
                <w:color w:val="000000"/>
                <w:szCs w:val="21"/>
              </w:rPr>
              <w:t>-</w:t>
            </w:r>
            <w:r w:rsidRPr="009E2BCE">
              <w:rPr>
                <w:rFonts w:ascii="Times New Roman" w:hAnsi="Times New Roman" w:cs="Times New Roman" w:hint="eastAsia"/>
                <w:bCs/>
                <w:color w:val="000000"/>
                <w:szCs w:val="21"/>
              </w:rPr>
              <w:t>草的分布阈值，提出了“全量水定绿”的技术方案；编制了三北工程</w:t>
            </w:r>
            <w:r w:rsidRPr="009E2BCE">
              <w:rPr>
                <w:rFonts w:ascii="Times New Roman" w:hAnsi="Times New Roman" w:cs="Times New Roman" w:hint="eastAsia"/>
                <w:bCs/>
                <w:szCs w:val="21"/>
              </w:rPr>
              <w:t>六期</w:t>
            </w:r>
            <w:r w:rsidRPr="009E2BCE">
              <w:rPr>
                <w:rFonts w:ascii="Times New Roman" w:hAnsi="Times New Roman" w:cs="Times New Roman" w:hint="eastAsia"/>
                <w:bCs/>
                <w:color w:val="000000"/>
                <w:szCs w:val="21"/>
              </w:rPr>
              <w:t>东部战区农田防护林建设技术手册。</w:t>
            </w:r>
          </w:p>
        </w:tc>
      </w:tr>
      <w:tr w:rsidR="00596179" w14:paraId="2A92F7F3" w14:textId="77777777">
        <w:trPr>
          <w:jc w:val="center"/>
        </w:trPr>
        <w:tc>
          <w:tcPr>
            <w:tcW w:w="510" w:type="pct"/>
            <w:tcBorders>
              <w:top w:val="single" w:sz="4" w:space="0" w:color="auto"/>
              <w:left w:val="single" w:sz="4" w:space="0" w:color="auto"/>
              <w:bottom w:val="single" w:sz="4" w:space="0" w:color="auto"/>
              <w:right w:val="single" w:sz="4" w:space="0" w:color="auto"/>
            </w:tcBorders>
            <w:vAlign w:val="center"/>
          </w:tcPr>
          <w:p w14:paraId="73B3E521"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bCs/>
                <w:szCs w:val="21"/>
              </w:rPr>
              <w:t>3</w:t>
            </w:r>
          </w:p>
        </w:tc>
        <w:tc>
          <w:tcPr>
            <w:tcW w:w="769" w:type="pct"/>
            <w:tcBorders>
              <w:top w:val="single" w:sz="4" w:space="0" w:color="auto"/>
              <w:left w:val="single" w:sz="4" w:space="0" w:color="auto"/>
              <w:bottom w:val="single" w:sz="4" w:space="0" w:color="auto"/>
              <w:right w:val="single" w:sz="4" w:space="0" w:color="auto"/>
            </w:tcBorders>
            <w:vAlign w:val="center"/>
          </w:tcPr>
          <w:p w14:paraId="576A236A"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hint="eastAsia"/>
                <w:bCs/>
                <w:color w:val="000000"/>
                <w:szCs w:val="21"/>
              </w:rPr>
              <w:t>宋立宁</w:t>
            </w:r>
          </w:p>
        </w:tc>
        <w:tc>
          <w:tcPr>
            <w:tcW w:w="940" w:type="pct"/>
            <w:tcBorders>
              <w:top w:val="single" w:sz="4" w:space="0" w:color="auto"/>
              <w:left w:val="single" w:sz="4" w:space="0" w:color="auto"/>
              <w:bottom w:val="single" w:sz="4" w:space="0" w:color="auto"/>
              <w:right w:val="single" w:sz="4" w:space="0" w:color="auto"/>
            </w:tcBorders>
            <w:vAlign w:val="center"/>
          </w:tcPr>
          <w:p w14:paraId="1DDD803D"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hint="eastAsia"/>
                <w:bCs/>
                <w:color w:val="000000"/>
                <w:szCs w:val="21"/>
              </w:rPr>
              <w:t>中国科学院沈阳应用生态研究所</w:t>
            </w:r>
          </w:p>
        </w:tc>
        <w:tc>
          <w:tcPr>
            <w:tcW w:w="2781" w:type="pct"/>
            <w:tcBorders>
              <w:top w:val="single" w:sz="4" w:space="0" w:color="auto"/>
              <w:left w:val="single" w:sz="4" w:space="0" w:color="auto"/>
              <w:bottom w:val="single" w:sz="4" w:space="0" w:color="auto"/>
              <w:right w:val="single" w:sz="4" w:space="0" w:color="auto"/>
            </w:tcBorders>
            <w:vAlign w:val="center"/>
          </w:tcPr>
          <w:p w14:paraId="558D58C2" w14:textId="77777777" w:rsidR="00596179" w:rsidRPr="009E2BCE" w:rsidRDefault="009E4B59" w:rsidP="009E2BCE">
            <w:pPr>
              <w:rPr>
                <w:rFonts w:ascii="Times New Roman" w:hAnsi="Times New Roman" w:cs="Times New Roman"/>
                <w:b/>
                <w:szCs w:val="21"/>
              </w:rPr>
            </w:pPr>
            <w:r w:rsidRPr="009E2BCE">
              <w:rPr>
                <w:rFonts w:ascii="Times New Roman" w:hAnsi="Times New Roman" w:cs="Times New Roman" w:hint="eastAsia"/>
                <w:bCs/>
                <w:szCs w:val="21"/>
              </w:rPr>
              <w:t>探明了典型树种根系空间分布特征的年龄效应，明确主要树种水分利用来源及其耗水特征，精准量化了典型固沙林水量平衡过程，创新</w:t>
            </w:r>
            <w:r w:rsidRPr="009E2BCE">
              <w:rPr>
                <w:rFonts w:ascii="Times New Roman" w:hAnsi="Times New Roman" w:cs="Times New Roman"/>
                <w:bCs/>
                <w:szCs w:val="21"/>
              </w:rPr>
              <w:t>“</w:t>
            </w:r>
            <w:r w:rsidRPr="009E2BCE">
              <w:rPr>
                <w:rFonts w:ascii="Times New Roman" w:hAnsi="Times New Roman" w:cs="Times New Roman" w:hint="eastAsia"/>
                <w:bCs/>
                <w:szCs w:val="21"/>
              </w:rPr>
              <w:t>全量水资源</w:t>
            </w:r>
            <w:r w:rsidRPr="009E2BCE">
              <w:rPr>
                <w:rFonts w:ascii="Times New Roman" w:hAnsi="Times New Roman" w:cs="Times New Roman"/>
                <w:bCs/>
                <w:szCs w:val="21"/>
              </w:rPr>
              <w:t>”</w:t>
            </w:r>
            <w:r w:rsidRPr="009E2BCE">
              <w:rPr>
                <w:rFonts w:ascii="Times New Roman" w:hAnsi="Times New Roman" w:cs="Times New Roman" w:hint="eastAsia"/>
                <w:bCs/>
                <w:szCs w:val="21"/>
              </w:rPr>
              <w:t>约束下的衰退林近自然修复技术，编制了三北工程六期衰退林修复技术手册。</w:t>
            </w:r>
          </w:p>
        </w:tc>
      </w:tr>
      <w:tr w:rsidR="00596179" w14:paraId="7FC10938" w14:textId="77777777">
        <w:trPr>
          <w:jc w:val="center"/>
        </w:trPr>
        <w:tc>
          <w:tcPr>
            <w:tcW w:w="510" w:type="pct"/>
            <w:tcBorders>
              <w:top w:val="single" w:sz="4" w:space="0" w:color="auto"/>
              <w:left w:val="single" w:sz="4" w:space="0" w:color="auto"/>
              <w:bottom w:val="single" w:sz="4" w:space="0" w:color="auto"/>
              <w:right w:val="single" w:sz="4" w:space="0" w:color="auto"/>
            </w:tcBorders>
            <w:vAlign w:val="center"/>
          </w:tcPr>
          <w:p w14:paraId="633EE736"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bCs/>
                <w:szCs w:val="21"/>
              </w:rPr>
              <w:t>4</w:t>
            </w:r>
          </w:p>
        </w:tc>
        <w:tc>
          <w:tcPr>
            <w:tcW w:w="769" w:type="pct"/>
            <w:tcBorders>
              <w:top w:val="single" w:sz="4" w:space="0" w:color="auto"/>
              <w:left w:val="single" w:sz="4" w:space="0" w:color="auto"/>
              <w:bottom w:val="single" w:sz="4" w:space="0" w:color="auto"/>
              <w:right w:val="single" w:sz="4" w:space="0" w:color="auto"/>
            </w:tcBorders>
            <w:vAlign w:val="center"/>
          </w:tcPr>
          <w:p w14:paraId="7F38FCD2"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hint="eastAsia"/>
                <w:color w:val="000000"/>
                <w:szCs w:val="21"/>
              </w:rPr>
              <w:t>孙</w:t>
            </w:r>
            <w:r w:rsidRPr="009E2BCE">
              <w:rPr>
                <w:rFonts w:ascii="Times New Roman" w:hAnsi="Times New Roman" w:cs="Times New Roman"/>
                <w:color w:val="000000"/>
                <w:szCs w:val="21"/>
              </w:rPr>
              <w:t xml:space="preserve">  </w:t>
            </w:r>
            <w:r w:rsidRPr="009E2BCE">
              <w:rPr>
                <w:rFonts w:ascii="Times New Roman" w:hAnsi="Times New Roman" w:cs="Times New Roman" w:hint="eastAsia"/>
                <w:color w:val="000000"/>
                <w:szCs w:val="21"/>
              </w:rPr>
              <w:t>涛</w:t>
            </w:r>
          </w:p>
        </w:tc>
        <w:tc>
          <w:tcPr>
            <w:tcW w:w="940" w:type="pct"/>
            <w:tcBorders>
              <w:top w:val="single" w:sz="4" w:space="0" w:color="auto"/>
              <w:left w:val="single" w:sz="4" w:space="0" w:color="auto"/>
              <w:bottom w:val="single" w:sz="4" w:space="0" w:color="auto"/>
              <w:right w:val="single" w:sz="4" w:space="0" w:color="auto"/>
            </w:tcBorders>
            <w:vAlign w:val="center"/>
          </w:tcPr>
          <w:p w14:paraId="48480E4F" w14:textId="77777777" w:rsidR="00596179" w:rsidRPr="009E2BCE" w:rsidRDefault="009E4B59">
            <w:pPr>
              <w:jc w:val="center"/>
              <w:rPr>
                <w:rFonts w:ascii="Times New Roman" w:hAnsi="Times New Roman" w:cs="Times New Roman"/>
                <w:b/>
                <w:szCs w:val="21"/>
              </w:rPr>
            </w:pPr>
            <w:bookmarkStart w:id="24" w:name="OLE_LINK12"/>
            <w:r w:rsidRPr="009E2BCE">
              <w:rPr>
                <w:rFonts w:ascii="Times New Roman" w:hAnsi="Times New Roman" w:cs="Times New Roman" w:hint="eastAsia"/>
                <w:bCs/>
                <w:color w:val="000000"/>
                <w:szCs w:val="21"/>
              </w:rPr>
              <w:t>中国科学院沈阳应用生态研究所</w:t>
            </w:r>
            <w:bookmarkEnd w:id="24"/>
          </w:p>
        </w:tc>
        <w:tc>
          <w:tcPr>
            <w:tcW w:w="2781" w:type="pct"/>
            <w:tcBorders>
              <w:top w:val="single" w:sz="4" w:space="0" w:color="auto"/>
              <w:left w:val="single" w:sz="4" w:space="0" w:color="auto"/>
              <w:bottom w:val="single" w:sz="4" w:space="0" w:color="auto"/>
              <w:right w:val="single" w:sz="4" w:space="0" w:color="auto"/>
            </w:tcBorders>
            <w:vAlign w:val="center"/>
          </w:tcPr>
          <w:p w14:paraId="0F59B6A8" w14:textId="77777777" w:rsidR="00596179" w:rsidRPr="009E2BCE" w:rsidRDefault="009E4B59" w:rsidP="009E2BCE">
            <w:pPr>
              <w:rPr>
                <w:rFonts w:ascii="Times New Roman" w:hAnsi="Times New Roman" w:cs="Times New Roman"/>
                <w:b/>
                <w:szCs w:val="21"/>
              </w:rPr>
            </w:pPr>
            <w:bookmarkStart w:id="25" w:name="OLE_LINK9"/>
            <w:r w:rsidRPr="009E2BCE">
              <w:rPr>
                <w:rFonts w:ascii="Times New Roman" w:hAnsi="Times New Roman" w:cs="Times New Roman" w:hint="eastAsia"/>
                <w:bCs/>
                <w:szCs w:val="21"/>
              </w:rPr>
              <w:t>揭示了树木根系与菌根真菌对森林土壤碳库形成的核心贡献，创建全球森林根系研究网络，研发了菌剂改土、吸水剂等固沙造林技术。</w:t>
            </w:r>
            <w:bookmarkEnd w:id="25"/>
          </w:p>
        </w:tc>
      </w:tr>
      <w:tr w:rsidR="00596179" w14:paraId="6A3BA074" w14:textId="77777777">
        <w:trPr>
          <w:jc w:val="center"/>
        </w:trPr>
        <w:tc>
          <w:tcPr>
            <w:tcW w:w="510" w:type="pct"/>
            <w:tcBorders>
              <w:top w:val="single" w:sz="4" w:space="0" w:color="auto"/>
              <w:left w:val="single" w:sz="4" w:space="0" w:color="auto"/>
              <w:bottom w:val="single" w:sz="4" w:space="0" w:color="auto"/>
              <w:right w:val="single" w:sz="4" w:space="0" w:color="auto"/>
            </w:tcBorders>
            <w:vAlign w:val="center"/>
          </w:tcPr>
          <w:p w14:paraId="7F0E528A"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bCs/>
                <w:szCs w:val="21"/>
              </w:rPr>
              <w:t>5</w:t>
            </w:r>
          </w:p>
        </w:tc>
        <w:tc>
          <w:tcPr>
            <w:tcW w:w="769" w:type="pct"/>
            <w:tcBorders>
              <w:top w:val="single" w:sz="4" w:space="0" w:color="auto"/>
              <w:left w:val="single" w:sz="4" w:space="0" w:color="auto"/>
              <w:bottom w:val="single" w:sz="4" w:space="0" w:color="auto"/>
              <w:right w:val="single" w:sz="4" w:space="0" w:color="auto"/>
            </w:tcBorders>
            <w:vAlign w:val="center"/>
          </w:tcPr>
          <w:p w14:paraId="63816946" w14:textId="77777777" w:rsidR="00596179" w:rsidRPr="009E2BCE" w:rsidRDefault="009E4B59">
            <w:pPr>
              <w:jc w:val="center"/>
              <w:rPr>
                <w:rFonts w:ascii="Times New Roman" w:hAnsi="Times New Roman" w:cs="Times New Roman"/>
                <w:color w:val="000000"/>
                <w:szCs w:val="21"/>
              </w:rPr>
            </w:pPr>
            <w:r w:rsidRPr="009E2BCE">
              <w:rPr>
                <w:rFonts w:ascii="Times New Roman" w:hAnsi="Times New Roman" w:cs="Times New Roman" w:hint="eastAsia"/>
                <w:color w:val="000000"/>
                <w:szCs w:val="21"/>
              </w:rPr>
              <w:t>王绪高</w:t>
            </w:r>
          </w:p>
        </w:tc>
        <w:tc>
          <w:tcPr>
            <w:tcW w:w="940" w:type="pct"/>
            <w:tcBorders>
              <w:top w:val="single" w:sz="4" w:space="0" w:color="auto"/>
              <w:left w:val="single" w:sz="4" w:space="0" w:color="auto"/>
              <w:bottom w:val="single" w:sz="4" w:space="0" w:color="auto"/>
              <w:right w:val="single" w:sz="4" w:space="0" w:color="auto"/>
            </w:tcBorders>
            <w:vAlign w:val="center"/>
          </w:tcPr>
          <w:p w14:paraId="76B0870E" w14:textId="77777777" w:rsidR="00596179" w:rsidRPr="009E2BCE" w:rsidRDefault="009E4B59">
            <w:pPr>
              <w:jc w:val="center"/>
              <w:rPr>
                <w:rFonts w:ascii="Times New Roman" w:hAnsi="Times New Roman" w:cs="Times New Roman"/>
                <w:color w:val="000000"/>
                <w:szCs w:val="21"/>
              </w:rPr>
            </w:pPr>
            <w:r w:rsidRPr="009E2BCE">
              <w:rPr>
                <w:rFonts w:ascii="Times New Roman" w:hAnsi="Times New Roman" w:cs="Times New Roman" w:hint="eastAsia"/>
                <w:bCs/>
                <w:color w:val="000000"/>
                <w:szCs w:val="21"/>
              </w:rPr>
              <w:t>中国科学院沈阳应用生态研究所</w:t>
            </w:r>
          </w:p>
        </w:tc>
        <w:tc>
          <w:tcPr>
            <w:tcW w:w="2781" w:type="pct"/>
            <w:tcBorders>
              <w:top w:val="single" w:sz="4" w:space="0" w:color="auto"/>
              <w:left w:val="single" w:sz="4" w:space="0" w:color="auto"/>
              <w:bottom w:val="single" w:sz="4" w:space="0" w:color="auto"/>
              <w:right w:val="single" w:sz="4" w:space="0" w:color="auto"/>
            </w:tcBorders>
            <w:vAlign w:val="center"/>
          </w:tcPr>
          <w:p w14:paraId="6D3A221D" w14:textId="77777777" w:rsidR="00596179" w:rsidRPr="009E2BCE" w:rsidRDefault="009E4B59" w:rsidP="009E2BCE">
            <w:pPr>
              <w:rPr>
                <w:rFonts w:ascii="Times New Roman" w:hAnsi="Times New Roman" w:cs="Times New Roman"/>
                <w:b/>
                <w:szCs w:val="21"/>
              </w:rPr>
            </w:pPr>
            <w:r w:rsidRPr="009E2BCE">
              <w:rPr>
                <w:rFonts w:ascii="Times New Roman" w:hAnsi="Times New Roman" w:cs="Times New Roman" w:hint="eastAsia"/>
                <w:bCs/>
                <w:szCs w:val="21"/>
              </w:rPr>
              <w:t>阐明了温带森林生物多样性维持与树种共存机制，研发了三北工程防护林树种配置和结构优化技术。</w:t>
            </w:r>
          </w:p>
        </w:tc>
      </w:tr>
      <w:tr w:rsidR="00596179" w14:paraId="0C824C2E" w14:textId="77777777">
        <w:trPr>
          <w:jc w:val="center"/>
        </w:trPr>
        <w:tc>
          <w:tcPr>
            <w:tcW w:w="510" w:type="pct"/>
            <w:tcBorders>
              <w:top w:val="single" w:sz="4" w:space="0" w:color="auto"/>
              <w:left w:val="single" w:sz="4" w:space="0" w:color="auto"/>
              <w:bottom w:val="single" w:sz="4" w:space="0" w:color="auto"/>
              <w:right w:val="single" w:sz="4" w:space="0" w:color="auto"/>
            </w:tcBorders>
            <w:vAlign w:val="center"/>
          </w:tcPr>
          <w:p w14:paraId="0C876DF7"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bCs/>
                <w:szCs w:val="21"/>
              </w:rPr>
              <w:t>6</w:t>
            </w:r>
          </w:p>
        </w:tc>
        <w:tc>
          <w:tcPr>
            <w:tcW w:w="769" w:type="pct"/>
            <w:tcBorders>
              <w:top w:val="single" w:sz="4" w:space="0" w:color="auto"/>
              <w:left w:val="single" w:sz="4" w:space="0" w:color="auto"/>
              <w:bottom w:val="single" w:sz="4" w:space="0" w:color="auto"/>
              <w:right w:val="single" w:sz="4" w:space="0" w:color="auto"/>
            </w:tcBorders>
            <w:vAlign w:val="center"/>
          </w:tcPr>
          <w:p w14:paraId="42925ED1"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hint="eastAsia"/>
                <w:color w:val="000000"/>
                <w:szCs w:val="21"/>
              </w:rPr>
              <w:t>于立忠</w:t>
            </w:r>
          </w:p>
        </w:tc>
        <w:tc>
          <w:tcPr>
            <w:tcW w:w="940" w:type="pct"/>
            <w:tcBorders>
              <w:top w:val="single" w:sz="4" w:space="0" w:color="auto"/>
              <w:left w:val="single" w:sz="4" w:space="0" w:color="auto"/>
              <w:bottom w:val="single" w:sz="4" w:space="0" w:color="auto"/>
              <w:right w:val="single" w:sz="4" w:space="0" w:color="auto"/>
            </w:tcBorders>
            <w:vAlign w:val="center"/>
          </w:tcPr>
          <w:p w14:paraId="044C59B6"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hint="eastAsia"/>
                <w:bCs/>
                <w:color w:val="000000"/>
                <w:szCs w:val="21"/>
              </w:rPr>
              <w:t>中国科学院沈阳应用生态研究所</w:t>
            </w:r>
          </w:p>
        </w:tc>
        <w:tc>
          <w:tcPr>
            <w:tcW w:w="2781" w:type="pct"/>
            <w:tcBorders>
              <w:top w:val="single" w:sz="4" w:space="0" w:color="auto"/>
              <w:left w:val="single" w:sz="4" w:space="0" w:color="auto"/>
              <w:bottom w:val="single" w:sz="4" w:space="0" w:color="auto"/>
              <w:right w:val="single" w:sz="4" w:space="0" w:color="auto"/>
            </w:tcBorders>
            <w:vAlign w:val="center"/>
          </w:tcPr>
          <w:p w14:paraId="001A502C" w14:textId="77777777" w:rsidR="00596179" w:rsidRPr="009E2BCE" w:rsidRDefault="009E4B59" w:rsidP="009E2BCE">
            <w:pPr>
              <w:rPr>
                <w:rFonts w:ascii="Times New Roman" w:hAnsi="Times New Roman" w:cs="Times New Roman"/>
                <w:b/>
                <w:szCs w:val="21"/>
              </w:rPr>
            </w:pPr>
            <w:r w:rsidRPr="009E2BCE">
              <w:rPr>
                <w:rFonts w:ascii="Times New Roman" w:hAnsi="Times New Roman" w:cs="Times New Roman" w:hint="eastAsia"/>
                <w:color w:val="000000"/>
                <w:szCs w:val="21"/>
              </w:rPr>
              <w:t>创建了三北工程生态功能增效与经济发展双赢模式，并集成和示范了多项资源高效利用技术。</w:t>
            </w:r>
          </w:p>
        </w:tc>
      </w:tr>
      <w:tr w:rsidR="00596179" w14:paraId="4BBF8AE7" w14:textId="77777777">
        <w:trPr>
          <w:jc w:val="center"/>
        </w:trPr>
        <w:tc>
          <w:tcPr>
            <w:tcW w:w="510" w:type="pct"/>
            <w:tcBorders>
              <w:top w:val="single" w:sz="4" w:space="0" w:color="auto"/>
              <w:left w:val="single" w:sz="4" w:space="0" w:color="auto"/>
              <w:bottom w:val="single" w:sz="4" w:space="0" w:color="auto"/>
              <w:right w:val="single" w:sz="4" w:space="0" w:color="auto"/>
            </w:tcBorders>
            <w:vAlign w:val="center"/>
          </w:tcPr>
          <w:p w14:paraId="32DCD7E9"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bCs/>
                <w:szCs w:val="21"/>
              </w:rPr>
              <w:t>7</w:t>
            </w:r>
          </w:p>
        </w:tc>
        <w:tc>
          <w:tcPr>
            <w:tcW w:w="769" w:type="pct"/>
            <w:tcBorders>
              <w:top w:val="single" w:sz="4" w:space="0" w:color="auto"/>
              <w:left w:val="single" w:sz="4" w:space="0" w:color="auto"/>
              <w:bottom w:val="single" w:sz="4" w:space="0" w:color="auto"/>
              <w:right w:val="single" w:sz="4" w:space="0" w:color="auto"/>
            </w:tcBorders>
            <w:vAlign w:val="center"/>
          </w:tcPr>
          <w:p w14:paraId="5D53DA3D"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hint="eastAsia"/>
                <w:color w:val="000000"/>
                <w:szCs w:val="21"/>
              </w:rPr>
              <w:t>孙一荣</w:t>
            </w:r>
          </w:p>
        </w:tc>
        <w:tc>
          <w:tcPr>
            <w:tcW w:w="940" w:type="pct"/>
            <w:tcBorders>
              <w:top w:val="single" w:sz="4" w:space="0" w:color="auto"/>
              <w:left w:val="single" w:sz="4" w:space="0" w:color="auto"/>
              <w:bottom w:val="single" w:sz="4" w:space="0" w:color="auto"/>
              <w:right w:val="single" w:sz="4" w:space="0" w:color="auto"/>
            </w:tcBorders>
            <w:vAlign w:val="center"/>
          </w:tcPr>
          <w:p w14:paraId="74E832C5"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hint="eastAsia"/>
                <w:bCs/>
                <w:color w:val="000000"/>
                <w:szCs w:val="21"/>
              </w:rPr>
              <w:t>中国科学院沈阳应用生态研究所</w:t>
            </w:r>
          </w:p>
        </w:tc>
        <w:tc>
          <w:tcPr>
            <w:tcW w:w="2781" w:type="pct"/>
            <w:tcBorders>
              <w:top w:val="single" w:sz="4" w:space="0" w:color="auto"/>
              <w:left w:val="single" w:sz="4" w:space="0" w:color="auto"/>
              <w:bottom w:val="single" w:sz="4" w:space="0" w:color="auto"/>
              <w:right w:val="single" w:sz="4" w:space="0" w:color="auto"/>
            </w:tcBorders>
            <w:vAlign w:val="center"/>
          </w:tcPr>
          <w:p w14:paraId="0AF09CE4" w14:textId="77777777" w:rsidR="00596179" w:rsidRPr="009E2BCE" w:rsidRDefault="009E4B59" w:rsidP="009E2BCE">
            <w:pPr>
              <w:rPr>
                <w:rFonts w:ascii="Times New Roman" w:hAnsi="Times New Roman" w:cs="Times New Roman"/>
                <w:b/>
                <w:szCs w:val="21"/>
              </w:rPr>
            </w:pPr>
            <w:r w:rsidRPr="009E2BCE">
              <w:rPr>
                <w:rFonts w:ascii="Times New Roman" w:hAnsi="Times New Roman" w:cs="Times New Roman" w:hint="eastAsia"/>
                <w:color w:val="000000"/>
                <w:szCs w:val="21"/>
              </w:rPr>
              <w:t>创新了三北工程防控水土流失和</w:t>
            </w:r>
            <w:proofErr w:type="gramStart"/>
            <w:r w:rsidRPr="009E2BCE">
              <w:rPr>
                <w:rFonts w:ascii="Times New Roman" w:hAnsi="Times New Roman" w:cs="Times New Roman" w:hint="eastAsia"/>
                <w:color w:val="000000"/>
                <w:szCs w:val="21"/>
              </w:rPr>
              <w:t>固碳</w:t>
            </w:r>
            <w:proofErr w:type="gramEnd"/>
            <w:r w:rsidRPr="009E2BCE">
              <w:rPr>
                <w:rFonts w:ascii="Times New Roman" w:hAnsi="Times New Roman" w:cs="Times New Roman" w:hint="eastAsia"/>
                <w:color w:val="000000"/>
                <w:szCs w:val="21"/>
              </w:rPr>
              <w:t>增汇的评估技术，并精准评估了工程建设</w:t>
            </w:r>
            <w:r w:rsidRPr="009E2BCE">
              <w:rPr>
                <w:rFonts w:ascii="Times New Roman" w:hAnsi="Times New Roman" w:cs="Times New Roman"/>
                <w:color w:val="000000"/>
                <w:szCs w:val="21"/>
              </w:rPr>
              <w:t>30</w:t>
            </w:r>
            <w:r w:rsidRPr="009E2BCE">
              <w:rPr>
                <w:rFonts w:ascii="Times New Roman" w:hAnsi="Times New Roman" w:cs="Times New Roman" w:hint="eastAsia"/>
                <w:color w:val="000000"/>
                <w:szCs w:val="21"/>
              </w:rPr>
              <w:t>、</w:t>
            </w:r>
            <w:r w:rsidRPr="009E2BCE">
              <w:rPr>
                <w:rFonts w:ascii="Times New Roman" w:hAnsi="Times New Roman" w:cs="Times New Roman"/>
                <w:color w:val="000000"/>
                <w:szCs w:val="21"/>
              </w:rPr>
              <w:t>40</w:t>
            </w:r>
            <w:r w:rsidRPr="009E2BCE">
              <w:rPr>
                <w:rFonts w:ascii="Times New Roman" w:hAnsi="Times New Roman" w:cs="Times New Roman" w:hint="eastAsia"/>
                <w:color w:val="000000"/>
                <w:szCs w:val="21"/>
              </w:rPr>
              <w:t>年的生态成效；同时，研发集成水土保持林功能提升与资源高效利用技术。</w:t>
            </w:r>
          </w:p>
        </w:tc>
      </w:tr>
      <w:tr w:rsidR="00596179" w14:paraId="39765E78" w14:textId="77777777">
        <w:trPr>
          <w:jc w:val="center"/>
        </w:trPr>
        <w:tc>
          <w:tcPr>
            <w:tcW w:w="510" w:type="pct"/>
            <w:tcBorders>
              <w:top w:val="single" w:sz="4" w:space="0" w:color="auto"/>
              <w:left w:val="single" w:sz="4" w:space="0" w:color="auto"/>
              <w:bottom w:val="single" w:sz="4" w:space="0" w:color="auto"/>
              <w:right w:val="single" w:sz="4" w:space="0" w:color="auto"/>
            </w:tcBorders>
            <w:vAlign w:val="center"/>
          </w:tcPr>
          <w:p w14:paraId="0E40A2FA"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bCs/>
                <w:szCs w:val="21"/>
              </w:rPr>
              <w:t>8</w:t>
            </w:r>
          </w:p>
        </w:tc>
        <w:tc>
          <w:tcPr>
            <w:tcW w:w="769" w:type="pct"/>
            <w:tcBorders>
              <w:top w:val="single" w:sz="4" w:space="0" w:color="auto"/>
              <w:left w:val="single" w:sz="4" w:space="0" w:color="auto"/>
              <w:bottom w:val="single" w:sz="4" w:space="0" w:color="auto"/>
              <w:right w:val="single" w:sz="4" w:space="0" w:color="auto"/>
            </w:tcBorders>
            <w:vAlign w:val="center"/>
          </w:tcPr>
          <w:p w14:paraId="60B9093D"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hint="eastAsia"/>
                <w:color w:val="000000"/>
                <w:szCs w:val="21"/>
              </w:rPr>
              <w:t>杨</w:t>
            </w:r>
            <w:r w:rsidRPr="009E2BCE">
              <w:rPr>
                <w:rFonts w:ascii="Times New Roman" w:hAnsi="Times New Roman" w:cs="Times New Roman"/>
                <w:color w:val="000000"/>
                <w:szCs w:val="21"/>
              </w:rPr>
              <w:t xml:space="preserve">  </w:t>
            </w:r>
            <w:proofErr w:type="gramStart"/>
            <w:r w:rsidRPr="009E2BCE">
              <w:rPr>
                <w:rFonts w:ascii="Times New Roman" w:hAnsi="Times New Roman" w:cs="Times New Roman" w:hint="eastAsia"/>
                <w:color w:val="000000"/>
                <w:szCs w:val="21"/>
              </w:rPr>
              <w:t>凯</w:t>
            </w:r>
            <w:proofErr w:type="gramEnd"/>
          </w:p>
        </w:tc>
        <w:tc>
          <w:tcPr>
            <w:tcW w:w="940" w:type="pct"/>
            <w:tcBorders>
              <w:top w:val="single" w:sz="4" w:space="0" w:color="auto"/>
              <w:left w:val="single" w:sz="4" w:space="0" w:color="auto"/>
              <w:bottom w:val="single" w:sz="4" w:space="0" w:color="auto"/>
              <w:right w:val="single" w:sz="4" w:space="0" w:color="auto"/>
            </w:tcBorders>
            <w:vAlign w:val="center"/>
          </w:tcPr>
          <w:p w14:paraId="35A460BF"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hint="eastAsia"/>
                <w:bCs/>
                <w:color w:val="000000"/>
                <w:szCs w:val="21"/>
              </w:rPr>
              <w:t>中国科学院沈阳应用生态研究所</w:t>
            </w:r>
          </w:p>
        </w:tc>
        <w:tc>
          <w:tcPr>
            <w:tcW w:w="2781" w:type="pct"/>
            <w:tcBorders>
              <w:top w:val="single" w:sz="4" w:space="0" w:color="auto"/>
              <w:left w:val="single" w:sz="4" w:space="0" w:color="auto"/>
              <w:bottom w:val="single" w:sz="4" w:space="0" w:color="auto"/>
              <w:right w:val="single" w:sz="4" w:space="0" w:color="auto"/>
            </w:tcBorders>
            <w:vAlign w:val="center"/>
          </w:tcPr>
          <w:p w14:paraId="7E205553" w14:textId="77777777" w:rsidR="00596179" w:rsidRPr="009E2BCE" w:rsidRDefault="009E4B59" w:rsidP="009E2BCE">
            <w:pPr>
              <w:rPr>
                <w:rFonts w:ascii="Times New Roman" w:hAnsi="Times New Roman" w:cs="Times New Roman"/>
                <w:b/>
                <w:szCs w:val="21"/>
              </w:rPr>
            </w:pPr>
            <w:r w:rsidRPr="009E2BCE">
              <w:rPr>
                <w:rFonts w:ascii="Times New Roman" w:hAnsi="Times New Roman" w:cs="Times New Roman" w:hint="eastAsia"/>
                <w:color w:val="000000"/>
                <w:szCs w:val="21"/>
              </w:rPr>
              <w:t>揭示菌根树种调控三北工程</w:t>
            </w:r>
            <w:proofErr w:type="gramStart"/>
            <w:r w:rsidRPr="009E2BCE">
              <w:rPr>
                <w:rFonts w:ascii="Times New Roman" w:hAnsi="Times New Roman" w:cs="Times New Roman" w:hint="eastAsia"/>
                <w:color w:val="000000"/>
                <w:szCs w:val="21"/>
              </w:rPr>
              <w:t>固碳功能</w:t>
            </w:r>
            <w:proofErr w:type="gramEnd"/>
            <w:r w:rsidRPr="009E2BCE">
              <w:rPr>
                <w:rFonts w:ascii="Times New Roman" w:hAnsi="Times New Roman" w:cs="Times New Roman" w:hint="eastAsia"/>
                <w:color w:val="000000"/>
                <w:szCs w:val="21"/>
              </w:rPr>
              <w:t>的机制，发现外生菌根与丛枝菌根在植物生物量和土壤碳积累间的权衡关系，研发了基于菌根类型调控的</w:t>
            </w:r>
            <w:proofErr w:type="gramStart"/>
            <w:r w:rsidRPr="009E2BCE">
              <w:rPr>
                <w:rFonts w:ascii="Times New Roman" w:hAnsi="Times New Roman" w:cs="Times New Roman" w:hint="eastAsia"/>
                <w:color w:val="000000"/>
                <w:szCs w:val="21"/>
              </w:rPr>
              <w:t>防护林固碳增汇</w:t>
            </w:r>
            <w:proofErr w:type="gramEnd"/>
            <w:r w:rsidRPr="009E2BCE">
              <w:rPr>
                <w:rFonts w:ascii="Times New Roman" w:hAnsi="Times New Roman" w:cs="Times New Roman" w:hint="eastAsia"/>
                <w:color w:val="000000"/>
                <w:szCs w:val="21"/>
              </w:rPr>
              <w:t>技术。</w:t>
            </w:r>
          </w:p>
        </w:tc>
      </w:tr>
      <w:tr w:rsidR="00596179" w14:paraId="09AA976D" w14:textId="77777777">
        <w:trPr>
          <w:jc w:val="center"/>
        </w:trPr>
        <w:tc>
          <w:tcPr>
            <w:tcW w:w="510" w:type="pct"/>
            <w:tcBorders>
              <w:top w:val="single" w:sz="4" w:space="0" w:color="auto"/>
              <w:left w:val="single" w:sz="4" w:space="0" w:color="auto"/>
              <w:bottom w:val="single" w:sz="4" w:space="0" w:color="auto"/>
              <w:right w:val="single" w:sz="4" w:space="0" w:color="auto"/>
            </w:tcBorders>
            <w:vAlign w:val="center"/>
          </w:tcPr>
          <w:p w14:paraId="7DB129EB"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bCs/>
                <w:szCs w:val="21"/>
              </w:rPr>
              <w:t>9</w:t>
            </w:r>
          </w:p>
        </w:tc>
        <w:tc>
          <w:tcPr>
            <w:tcW w:w="769" w:type="pct"/>
            <w:tcBorders>
              <w:top w:val="single" w:sz="4" w:space="0" w:color="auto"/>
              <w:left w:val="single" w:sz="4" w:space="0" w:color="auto"/>
              <w:bottom w:val="single" w:sz="4" w:space="0" w:color="auto"/>
              <w:right w:val="single" w:sz="4" w:space="0" w:color="auto"/>
            </w:tcBorders>
            <w:vAlign w:val="center"/>
          </w:tcPr>
          <w:p w14:paraId="10A22735"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hint="eastAsia"/>
                <w:szCs w:val="21"/>
              </w:rPr>
              <w:t>张金鑫</w:t>
            </w:r>
          </w:p>
        </w:tc>
        <w:tc>
          <w:tcPr>
            <w:tcW w:w="940" w:type="pct"/>
            <w:tcBorders>
              <w:top w:val="single" w:sz="4" w:space="0" w:color="auto"/>
              <w:left w:val="single" w:sz="4" w:space="0" w:color="auto"/>
              <w:bottom w:val="single" w:sz="4" w:space="0" w:color="auto"/>
              <w:right w:val="single" w:sz="4" w:space="0" w:color="auto"/>
            </w:tcBorders>
            <w:vAlign w:val="center"/>
          </w:tcPr>
          <w:p w14:paraId="37C6D6C6"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hint="eastAsia"/>
                <w:bCs/>
                <w:color w:val="000000"/>
                <w:szCs w:val="21"/>
              </w:rPr>
              <w:t>中国科学院沈阳应用生态研究所</w:t>
            </w:r>
          </w:p>
        </w:tc>
        <w:tc>
          <w:tcPr>
            <w:tcW w:w="2781" w:type="pct"/>
            <w:tcBorders>
              <w:top w:val="single" w:sz="4" w:space="0" w:color="auto"/>
              <w:left w:val="single" w:sz="4" w:space="0" w:color="auto"/>
              <w:bottom w:val="single" w:sz="4" w:space="0" w:color="auto"/>
              <w:right w:val="single" w:sz="4" w:space="0" w:color="auto"/>
            </w:tcBorders>
            <w:vAlign w:val="center"/>
          </w:tcPr>
          <w:p w14:paraId="622A3E72" w14:textId="77777777" w:rsidR="00596179" w:rsidRPr="009E2BCE" w:rsidRDefault="009E4B59" w:rsidP="009E2BCE">
            <w:pPr>
              <w:rPr>
                <w:rFonts w:ascii="Times New Roman" w:hAnsi="Times New Roman" w:cs="Times New Roman"/>
                <w:b/>
                <w:szCs w:val="21"/>
              </w:rPr>
            </w:pPr>
            <w:r w:rsidRPr="009E2BCE">
              <w:rPr>
                <w:rFonts w:ascii="Times New Roman" w:hAnsi="Times New Roman" w:cs="Times New Roman" w:hint="eastAsia"/>
                <w:color w:val="000000"/>
                <w:szCs w:val="21"/>
              </w:rPr>
              <w:t>研发了固沙林土壤监测与全量水资源地面监测量化技术；集成创新防护林生态</w:t>
            </w:r>
            <w:r w:rsidRPr="009E2BCE">
              <w:rPr>
                <w:rFonts w:ascii="Times New Roman" w:hAnsi="Times New Roman" w:cs="Times New Roman"/>
                <w:color w:val="000000"/>
                <w:szCs w:val="21"/>
              </w:rPr>
              <w:t>-</w:t>
            </w:r>
            <w:r w:rsidRPr="009E2BCE">
              <w:rPr>
                <w:rFonts w:ascii="Times New Roman" w:hAnsi="Times New Roman" w:cs="Times New Roman" w:hint="eastAsia"/>
                <w:color w:val="000000"/>
                <w:szCs w:val="21"/>
              </w:rPr>
              <w:t>生产高效利用技术。</w:t>
            </w:r>
          </w:p>
        </w:tc>
      </w:tr>
      <w:tr w:rsidR="00596179" w14:paraId="15E4B548" w14:textId="77777777">
        <w:trPr>
          <w:jc w:val="center"/>
        </w:trPr>
        <w:tc>
          <w:tcPr>
            <w:tcW w:w="510" w:type="pct"/>
            <w:tcBorders>
              <w:top w:val="single" w:sz="4" w:space="0" w:color="auto"/>
              <w:left w:val="single" w:sz="4" w:space="0" w:color="auto"/>
              <w:bottom w:val="single" w:sz="4" w:space="0" w:color="auto"/>
              <w:right w:val="single" w:sz="4" w:space="0" w:color="auto"/>
            </w:tcBorders>
            <w:vAlign w:val="center"/>
          </w:tcPr>
          <w:p w14:paraId="707FD54F"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bCs/>
                <w:szCs w:val="21"/>
              </w:rPr>
              <w:t>10</w:t>
            </w:r>
          </w:p>
        </w:tc>
        <w:tc>
          <w:tcPr>
            <w:tcW w:w="769" w:type="pct"/>
            <w:tcBorders>
              <w:top w:val="single" w:sz="4" w:space="0" w:color="auto"/>
              <w:left w:val="single" w:sz="4" w:space="0" w:color="auto"/>
              <w:bottom w:val="single" w:sz="4" w:space="0" w:color="auto"/>
              <w:right w:val="single" w:sz="4" w:space="0" w:color="auto"/>
            </w:tcBorders>
            <w:vAlign w:val="center"/>
          </w:tcPr>
          <w:p w14:paraId="7327380C"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hint="eastAsia"/>
                <w:szCs w:val="21"/>
              </w:rPr>
              <w:t>齐</w:t>
            </w:r>
            <w:r w:rsidRPr="009E2BCE">
              <w:rPr>
                <w:rFonts w:ascii="Times New Roman" w:hAnsi="Times New Roman" w:cs="Times New Roman"/>
                <w:szCs w:val="21"/>
              </w:rPr>
              <w:t xml:space="preserve">  </w:t>
            </w:r>
            <w:proofErr w:type="gramStart"/>
            <w:r w:rsidRPr="009E2BCE">
              <w:rPr>
                <w:rFonts w:ascii="Times New Roman" w:hAnsi="Times New Roman" w:cs="Times New Roman" w:hint="eastAsia"/>
                <w:szCs w:val="21"/>
              </w:rPr>
              <w:t>珂</w:t>
            </w:r>
            <w:proofErr w:type="gramEnd"/>
          </w:p>
        </w:tc>
        <w:tc>
          <w:tcPr>
            <w:tcW w:w="940" w:type="pct"/>
            <w:tcBorders>
              <w:top w:val="single" w:sz="4" w:space="0" w:color="auto"/>
              <w:left w:val="single" w:sz="4" w:space="0" w:color="auto"/>
              <w:bottom w:val="single" w:sz="4" w:space="0" w:color="auto"/>
              <w:right w:val="single" w:sz="4" w:space="0" w:color="auto"/>
            </w:tcBorders>
            <w:vAlign w:val="center"/>
          </w:tcPr>
          <w:p w14:paraId="429E2A68" w14:textId="77777777" w:rsidR="00596179" w:rsidRPr="009E2BCE" w:rsidRDefault="009E4B59">
            <w:pPr>
              <w:jc w:val="center"/>
              <w:rPr>
                <w:rFonts w:ascii="Times New Roman" w:hAnsi="Times New Roman" w:cs="Times New Roman"/>
                <w:b/>
                <w:szCs w:val="21"/>
              </w:rPr>
            </w:pPr>
            <w:r w:rsidRPr="009E2BCE">
              <w:rPr>
                <w:rFonts w:ascii="Times New Roman" w:hAnsi="Times New Roman" w:cs="Times New Roman" w:hint="eastAsia"/>
                <w:bCs/>
                <w:color w:val="000000"/>
                <w:szCs w:val="21"/>
              </w:rPr>
              <w:t>中国科学院沈阳应用生态研究所</w:t>
            </w:r>
          </w:p>
        </w:tc>
        <w:tc>
          <w:tcPr>
            <w:tcW w:w="2781" w:type="pct"/>
            <w:tcBorders>
              <w:top w:val="single" w:sz="4" w:space="0" w:color="auto"/>
              <w:left w:val="single" w:sz="4" w:space="0" w:color="auto"/>
              <w:bottom w:val="single" w:sz="4" w:space="0" w:color="auto"/>
              <w:right w:val="single" w:sz="4" w:space="0" w:color="auto"/>
            </w:tcBorders>
            <w:vAlign w:val="center"/>
          </w:tcPr>
          <w:p w14:paraId="48CDAFF9" w14:textId="77777777" w:rsidR="00596179" w:rsidRPr="009E2BCE" w:rsidRDefault="009E4B59" w:rsidP="009E2BCE">
            <w:pPr>
              <w:rPr>
                <w:rFonts w:ascii="Times New Roman" w:hAnsi="Times New Roman" w:cs="Times New Roman"/>
                <w:color w:val="000000"/>
                <w:szCs w:val="21"/>
              </w:rPr>
            </w:pPr>
            <w:r w:rsidRPr="009E2BCE">
              <w:rPr>
                <w:rFonts w:ascii="Times New Roman" w:hAnsi="Times New Roman" w:cs="Times New Roman" w:hint="eastAsia"/>
                <w:color w:val="000000"/>
                <w:szCs w:val="21"/>
              </w:rPr>
              <w:t>研发了沙区基于复合系统协调度的景观配置技术框架，并提出了新型农田防护林布局方案。</w:t>
            </w:r>
          </w:p>
        </w:tc>
      </w:tr>
    </w:tbl>
    <w:p w14:paraId="26958163" w14:textId="77777777" w:rsidR="00596179" w:rsidRDefault="00596179" w:rsidP="009E2BCE">
      <w:pPr>
        <w:widowControl/>
        <w:jc w:val="left"/>
        <w:rPr>
          <w:rFonts w:ascii="Times New Roman" w:eastAsia="华文中宋" w:hAnsi="Times New Roman" w:cs="Times New Roman"/>
          <w:b/>
          <w:sz w:val="44"/>
        </w:rPr>
      </w:pPr>
    </w:p>
    <w:sectPr w:rsidR="0059617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365D3" w14:textId="77777777" w:rsidR="00F54DA8" w:rsidRDefault="00F54DA8" w:rsidP="00FF3005">
      <w:r>
        <w:separator/>
      </w:r>
    </w:p>
  </w:endnote>
  <w:endnote w:type="continuationSeparator" w:id="0">
    <w:p w14:paraId="665B084B" w14:textId="77777777" w:rsidR="00F54DA8" w:rsidRDefault="00F54DA8" w:rsidP="00FF3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FBF5D" w14:textId="77777777" w:rsidR="00F54DA8" w:rsidRDefault="00F54DA8" w:rsidP="00FF3005">
      <w:r>
        <w:separator/>
      </w:r>
    </w:p>
  </w:footnote>
  <w:footnote w:type="continuationSeparator" w:id="0">
    <w:p w14:paraId="1266C08F" w14:textId="77777777" w:rsidR="00F54DA8" w:rsidRDefault="00F54DA8" w:rsidP="00FF30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FhMTUwY2QwZWZmMjEwMmMxMDg0ZmUxYTJhMDljOTYifQ=="/>
  </w:docVars>
  <w:rsids>
    <w:rsidRoot w:val="003B39EB"/>
    <w:rsid w:val="000003A9"/>
    <w:rsid w:val="000033F6"/>
    <w:rsid w:val="00015F2E"/>
    <w:rsid w:val="00027FFD"/>
    <w:rsid w:val="00046602"/>
    <w:rsid w:val="0008074A"/>
    <w:rsid w:val="00081F28"/>
    <w:rsid w:val="000C2E5D"/>
    <w:rsid w:val="000F0AB1"/>
    <w:rsid w:val="000F158C"/>
    <w:rsid w:val="00137F85"/>
    <w:rsid w:val="00156ADB"/>
    <w:rsid w:val="00176768"/>
    <w:rsid w:val="001930A6"/>
    <w:rsid w:val="001A422E"/>
    <w:rsid w:val="001A704D"/>
    <w:rsid w:val="001C3C3B"/>
    <w:rsid w:val="001C4FF9"/>
    <w:rsid w:val="00203F57"/>
    <w:rsid w:val="002072A7"/>
    <w:rsid w:val="00244AE2"/>
    <w:rsid w:val="00263EEB"/>
    <w:rsid w:val="002650FD"/>
    <w:rsid w:val="002668F5"/>
    <w:rsid w:val="00271717"/>
    <w:rsid w:val="002A15FC"/>
    <w:rsid w:val="002B74C3"/>
    <w:rsid w:val="002C3F83"/>
    <w:rsid w:val="002E49DC"/>
    <w:rsid w:val="00320E5E"/>
    <w:rsid w:val="003257E9"/>
    <w:rsid w:val="00336A61"/>
    <w:rsid w:val="00357314"/>
    <w:rsid w:val="0036150C"/>
    <w:rsid w:val="003863F8"/>
    <w:rsid w:val="003B0FD5"/>
    <w:rsid w:val="003B1536"/>
    <w:rsid w:val="003B39EB"/>
    <w:rsid w:val="003B6BD7"/>
    <w:rsid w:val="003C6C8B"/>
    <w:rsid w:val="003E04DA"/>
    <w:rsid w:val="003E6A01"/>
    <w:rsid w:val="003E7878"/>
    <w:rsid w:val="003E7A70"/>
    <w:rsid w:val="003F174C"/>
    <w:rsid w:val="004128A0"/>
    <w:rsid w:val="00436668"/>
    <w:rsid w:val="00464D62"/>
    <w:rsid w:val="00467A91"/>
    <w:rsid w:val="00477704"/>
    <w:rsid w:val="004944E9"/>
    <w:rsid w:val="004957B3"/>
    <w:rsid w:val="004A407C"/>
    <w:rsid w:val="004A7605"/>
    <w:rsid w:val="004E203A"/>
    <w:rsid w:val="004F08A7"/>
    <w:rsid w:val="00500CA6"/>
    <w:rsid w:val="00515D40"/>
    <w:rsid w:val="005279D6"/>
    <w:rsid w:val="00540A6D"/>
    <w:rsid w:val="00540A85"/>
    <w:rsid w:val="0059550E"/>
    <w:rsid w:val="00596179"/>
    <w:rsid w:val="005B5F4C"/>
    <w:rsid w:val="005E23AC"/>
    <w:rsid w:val="005F0AE8"/>
    <w:rsid w:val="00614DFD"/>
    <w:rsid w:val="00615FAB"/>
    <w:rsid w:val="00621C09"/>
    <w:rsid w:val="00626C9E"/>
    <w:rsid w:val="00656DC6"/>
    <w:rsid w:val="006707FC"/>
    <w:rsid w:val="00694113"/>
    <w:rsid w:val="006A7F06"/>
    <w:rsid w:val="006C5AD5"/>
    <w:rsid w:val="006C7380"/>
    <w:rsid w:val="006C74CB"/>
    <w:rsid w:val="007049C1"/>
    <w:rsid w:val="00745F40"/>
    <w:rsid w:val="007926F3"/>
    <w:rsid w:val="00795C47"/>
    <w:rsid w:val="007A0352"/>
    <w:rsid w:val="007A2775"/>
    <w:rsid w:val="007D3276"/>
    <w:rsid w:val="007F099F"/>
    <w:rsid w:val="007F57DC"/>
    <w:rsid w:val="008042F0"/>
    <w:rsid w:val="00805277"/>
    <w:rsid w:val="00827845"/>
    <w:rsid w:val="00863ED1"/>
    <w:rsid w:val="00881053"/>
    <w:rsid w:val="00881A21"/>
    <w:rsid w:val="008B734B"/>
    <w:rsid w:val="008D2FB7"/>
    <w:rsid w:val="008E5280"/>
    <w:rsid w:val="00906B68"/>
    <w:rsid w:val="00911AE7"/>
    <w:rsid w:val="00924DD8"/>
    <w:rsid w:val="00931831"/>
    <w:rsid w:val="00942E0D"/>
    <w:rsid w:val="00947F79"/>
    <w:rsid w:val="00953CA3"/>
    <w:rsid w:val="00960D08"/>
    <w:rsid w:val="00961A1A"/>
    <w:rsid w:val="00987948"/>
    <w:rsid w:val="00996C25"/>
    <w:rsid w:val="009D0972"/>
    <w:rsid w:val="009D7159"/>
    <w:rsid w:val="009E2BCE"/>
    <w:rsid w:val="009E4B59"/>
    <w:rsid w:val="009F0AD8"/>
    <w:rsid w:val="00A16F05"/>
    <w:rsid w:val="00A331B3"/>
    <w:rsid w:val="00A354F8"/>
    <w:rsid w:val="00A40D9B"/>
    <w:rsid w:val="00A57B41"/>
    <w:rsid w:val="00A62762"/>
    <w:rsid w:val="00A73F05"/>
    <w:rsid w:val="00A75C06"/>
    <w:rsid w:val="00AC453B"/>
    <w:rsid w:val="00AD0007"/>
    <w:rsid w:val="00AF25CB"/>
    <w:rsid w:val="00B0502B"/>
    <w:rsid w:val="00B608B8"/>
    <w:rsid w:val="00B8190B"/>
    <w:rsid w:val="00B8687B"/>
    <w:rsid w:val="00B9314D"/>
    <w:rsid w:val="00B9538C"/>
    <w:rsid w:val="00BB6737"/>
    <w:rsid w:val="00BC2AA5"/>
    <w:rsid w:val="00BC75EE"/>
    <w:rsid w:val="00BF014F"/>
    <w:rsid w:val="00BF2DB8"/>
    <w:rsid w:val="00C033EF"/>
    <w:rsid w:val="00C10D71"/>
    <w:rsid w:val="00C606F1"/>
    <w:rsid w:val="00C63635"/>
    <w:rsid w:val="00C84409"/>
    <w:rsid w:val="00CB330C"/>
    <w:rsid w:val="00CD1B27"/>
    <w:rsid w:val="00CD545E"/>
    <w:rsid w:val="00CE775E"/>
    <w:rsid w:val="00CF0E2F"/>
    <w:rsid w:val="00D52A72"/>
    <w:rsid w:val="00D82BB0"/>
    <w:rsid w:val="00D935B0"/>
    <w:rsid w:val="00DA313E"/>
    <w:rsid w:val="00DB0BA6"/>
    <w:rsid w:val="00DC2C3D"/>
    <w:rsid w:val="00DC2C80"/>
    <w:rsid w:val="00DD18D3"/>
    <w:rsid w:val="00DD7A61"/>
    <w:rsid w:val="00E03FCE"/>
    <w:rsid w:val="00E12FC8"/>
    <w:rsid w:val="00E20DD8"/>
    <w:rsid w:val="00E67198"/>
    <w:rsid w:val="00E67636"/>
    <w:rsid w:val="00F2257A"/>
    <w:rsid w:val="00F40E2A"/>
    <w:rsid w:val="00F54DA8"/>
    <w:rsid w:val="00F5512E"/>
    <w:rsid w:val="00F62852"/>
    <w:rsid w:val="00F95870"/>
    <w:rsid w:val="00FA0EAD"/>
    <w:rsid w:val="00FB3685"/>
    <w:rsid w:val="00FC7957"/>
    <w:rsid w:val="00FF3005"/>
    <w:rsid w:val="482D3834"/>
    <w:rsid w:val="565A5D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409A3E"/>
  <w15:docId w15:val="{E767C9D7-1EBF-469B-9560-0F5B49FF7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Plain Text"/>
    <w:basedOn w:val="a"/>
    <w:link w:val="a6"/>
    <w:qFormat/>
    <w:pPr>
      <w:spacing w:line="360" w:lineRule="auto"/>
      <w:ind w:firstLineChars="200" w:firstLine="480"/>
    </w:pPr>
    <w:rPr>
      <w:rFonts w:ascii="仿宋_GB2312" w:eastAsia="宋体" w:hAnsi="Times New Roman" w:cs="Times New Roman"/>
      <w:sz w:val="24"/>
      <w:szCs w:val="20"/>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3"/>
    <w:next w:val="a3"/>
    <w:link w:val="ae"/>
    <w:uiPriority w:val="99"/>
    <w:semiHidden/>
    <w:unhideWhenUsed/>
    <w:rPr>
      <w:b/>
      <w:bCs/>
    </w:rPr>
  </w:style>
  <w:style w:type="table" w:styleId="af">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Pr>
      <w:sz w:val="21"/>
      <w:szCs w:val="21"/>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paragraph" w:customStyle="1" w:styleId="1">
    <w:name w:val="引用1"/>
    <w:basedOn w:val="a"/>
    <w:next w:val="a"/>
    <w:link w:val="QuoteChar"/>
    <w:uiPriority w:val="99"/>
    <w:qFormat/>
    <w:rPr>
      <w:rFonts w:ascii="Times New Roman" w:eastAsia="宋体" w:hAnsi="Times New Roman" w:cs="Times New Roman"/>
      <w:i/>
      <w:color w:val="000000"/>
      <w:kern w:val="0"/>
      <w:szCs w:val="20"/>
    </w:rPr>
  </w:style>
  <w:style w:type="character" w:customStyle="1" w:styleId="QuoteChar">
    <w:name w:val="Quote Char"/>
    <w:link w:val="1"/>
    <w:uiPriority w:val="99"/>
    <w:qFormat/>
    <w:locked/>
    <w:rPr>
      <w:rFonts w:ascii="Times New Roman" w:eastAsia="宋体" w:hAnsi="Times New Roman" w:cs="Times New Roman"/>
      <w:i/>
      <w:color w:val="000000"/>
      <w:kern w:val="0"/>
      <w:szCs w:val="20"/>
    </w:rPr>
  </w:style>
  <w:style w:type="character" w:customStyle="1" w:styleId="a8">
    <w:name w:val="批注框文本 字符"/>
    <w:basedOn w:val="a0"/>
    <w:link w:val="a7"/>
    <w:uiPriority w:val="99"/>
    <w:semiHidden/>
    <w:qFormat/>
    <w:rPr>
      <w:sz w:val="18"/>
      <w:szCs w:val="18"/>
    </w:rPr>
  </w:style>
  <w:style w:type="paragraph" w:customStyle="1" w:styleId="10">
    <w:name w:val="修订1"/>
    <w:hidden/>
    <w:uiPriority w:val="99"/>
    <w:unhideWhenUsed/>
    <w:qFormat/>
    <w:rPr>
      <w:rFonts w:asciiTheme="minorHAnsi" w:eastAsiaTheme="minorEastAsia" w:hAnsiTheme="minorHAnsi" w:cstheme="minorBidi"/>
      <w:kern w:val="2"/>
      <w:sz w:val="21"/>
      <w:szCs w:val="22"/>
    </w:rPr>
  </w:style>
  <w:style w:type="character" w:customStyle="1" w:styleId="a4">
    <w:name w:val="批注文字 字符"/>
    <w:basedOn w:val="a0"/>
    <w:link w:val="a3"/>
    <w:uiPriority w:val="99"/>
    <w:semiHidden/>
    <w:rPr>
      <w:kern w:val="2"/>
      <w:sz w:val="21"/>
      <w:szCs w:val="22"/>
    </w:rPr>
  </w:style>
  <w:style w:type="character" w:customStyle="1" w:styleId="ae">
    <w:name w:val="批注主题 字符"/>
    <w:basedOn w:val="a4"/>
    <w:link w:val="ad"/>
    <w:uiPriority w:val="99"/>
    <w:semiHidden/>
    <w:rPr>
      <w:b/>
      <w:bCs/>
      <w:kern w:val="2"/>
      <w:sz w:val="21"/>
      <w:szCs w:val="22"/>
    </w:rPr>
  </w:style>
  <w:style w:type="character" w:customStyle="1" w:styleId="a6">
    <w:name w:val="纯文本 字符"/>
    <w:basedOn w:val="a0"/>
    <w:link w:val="a5"/>
    <w:rPr>
      <w:rFonts w:ascii="仿宋_GB2312" w:eastAsia="宋体" w:hAnsi="Times New Roman" w:cs="Times New Roman"/>
      <w:kern w:val="2"/>
      <w:sz w:val="24"/>
    </w:rPr>
  </w:style>
  <w:style w:type="paragraph" w:customStyle="1" w:styleId="Style8">
    <w:name w:val="_Style 8"/>
    <w:basedOn w:val="a"/>
    <w:next w:val="a"/>
    <w:qFormat/>
    <w:pPr>
      <w:spacing w:line="360" w:lineRule="auto"/>
      <w:ind w:firstLineChars="200" w:firstLine="480"/>
    </w:pPr>
    <w:rPr>
      <w:rFonts w:ascii="仿宋_GB2312" w:eastAsia="宋体" w:hAnsi="Times New Roman" w:cs="Times New Roman"/>
      <w:sz w:val="24"/>
      <w:szCs w:val="24"/>
    </w:rPr>
  </w:style>
  <w:style w:type="paragraph" w:styleId="af1">
    <w:name w:val="Revision"/>
    <w:hidden/>
    <w:uiPriority w:val="99"/>
    <w:unhideWhenUsed/>
    <w:rsid w:val="00FF3005"/>
    <w:rPr>
      <w:rFonts w:asciiTheme="minorHAnsi" w:eastAsiaTheme="minorEastAsia" w:hAnsiTheme="minorHAnsi" w:cstheme="minorBidi"/>
      <w:kern w:val="2"/>
      <w:sz w:val="21"/>
      <w:szCs w:val="22"/>
    </w:rPr>
  </w:style>
  <w:style w:type="paragraph" w:styleId="af2">
    <w:name w:val="footnote text"/>
    <w:basedOn w:val="a"/>
    <w:link w:val="af3"/>
    <w:rsid w:val="002072A7"/>
    <w:pPr>
      <w:snapToGrid w:val="0"/>
      <w:jc w:val="left"/>
    </w:pPr>
    <w:rPr>
      <w:rFonts w:ascii="Times New Roman" w:eastAsia="宋体" w:hAnsi="Times New Roman" w:cs="Times New Roman"/>
      <w:sz w:val="18"/>
      <w:szCs w:val="18"/>
    </w:rPr>
  </w:style>
  <w:style w:type="character" w:customStyle="1" w:styleId="af3">
    <w:name w:val="脚注文本 字符"/>
    <w:basedOn w:val="a0"/>
    <w:link w:val="af2"/>
    <w:rsid w:val="002072A7"/>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8E41F7B6A0C24F94BC9591B929C4E45B_13</vt:lpwstr>
  </property>
  <property fmtid="{D5CDD505-2E9C-101B-9397-08002B2CF9AE}" pid="4" name="KSOTemplateDocerSaveRecord">
    <vt:lpwstr>eyJoZGlkIjoiMTNmOTNlOTk2ZTNjYzEyNzk3NjJlMmM4NWExOWU4ZjQiLCJ1c2VySWQiOiIzMDgxNzMzMjQifQ==</vt:lpwstr>
  </property>
</Properties>
</file>

<file path=customXml/itemProps1.xml><?xml version="1.0" encoding="utf-8"?>
<ds:datastoreItem xmlns:ds="http://schemas.openxmlformats.org/officeDocument/2006/customXml" ds:itemID="{E2B481C5-4D2A-40A1-AD0D-109220366C57}">
  <ds:schemaRefs>
    <ds:schemaRef ds:uri="http://schemas.openxmlformats.org/officeDocument/2006/custom-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1709</Words>
  <Characters>2770</Characters>
  <Application>Microsoft Office Word</Application>
  <DocSecurity>0</DocSecurity>
  <Lines>461</Lines>
  <Paragraphs>179</Paragraphs>
  <ScaleCrop>false</ScaleCrop>
  <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周长海</dc:creator>
  <cp:lastModifiedBy>liuli</cp:lastModifiedBy>
  <cp:revision>3</cp:revision>
  <cp:lastPrinted>2024-09-09T00:54:00Z</cp:lastPrinted>
  <dcterms:created xsi:type="dcterms:W3CDTF">2026-10-09T06:37:00Z</dcterms:created>
  <dcterms:modified xsi:type="dcterms:W3CDTF">2026-10-09T06:42:00Z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83ECA8E07A624DEC8DA10BFBCB33E5BC_13</vt:lpwstr>
  </property>
  <property fmtid="{D5CDD505-2E9C-101B-9397-08002B2CF9AE}" pid="4" name="KSOTemplateDocerSaveRecord">
    <vt:lpwstr>eyJoZGlkIjoiMjdkYzkzZDA2OWU5NzY1YmZkNGUyZWNjNThhNThhYzgiLCJ1c2VySWQiOiI1OTA4NzI1NzUifQ==</vt:lpwstr>
  </property>
  <property fmtid="{D5CDD505-2E9C-101B-9397-08002B2CF9AE}" pid="5" name="GrammarlyDocumentId">
    <vt:lpwstr>31b034a03d38e94d86879aa36859cff808846c5c250c97637cfde6330b0b8bf7</vt:lpwstr>
  </property>
</Properties>
</file>