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B41FA">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黑体" w:hAnsi="黑体" w:eastAsia="黑体" w:cs="黑体"/>
          <w:b w:val="0"/>
          <w:bCs/>
          <w:kern w:val="0"/>
          <w:sz w:val="32"/>
          <w:szCs w:val="32"/>
          <w:lang w:val="en-US" w:eastAsia="zh-CN"/>
        </w:rPr>
      </w:pPr>
      <w:bookmarkStart w:id="0" w:name="_Hlk490225130"/>
      <w:bookmarkStart w:id="7" w:name="_GoBack"/>
      <w:bookmarkEnd w:id="7"/>
      <w:r>
        <w:rPr>
          <w:rFonts w:hint="eastAsia" w:ascii="黑体" w:hAnsi="黑体" w:eastAsia="黑体" w:cs="黑体"/>
          <w:b w:val="0"/>
          <w:bCs/>
          <w:kern w:val="0"/>
          <w:sz w:val="32"/>
          <w:szCs w:val="32"/>
        </w:rPr>
        <w:t>附件</w:t>
      </w:r>
    </w:p>
    <w:p w14:paraId="1DCDFFF4">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hint="eastAsia" w:ascii="方正小标宋简体" w:hAnsi="方正小标宋简体" w:eastAsia="方正小标宋简体" w:cs="方正小标宋简体"/>
          <w:b w:val="0"/>
          <w:bCs/>
          <w:kern w:val="0"/>
          <w:sz w:val="44"/>
          <w:szCs w:val="44"/>
        </w:rPr>
      </w:pPr>
      <w:r>
        <w:rPr>
          <w:rFonts w:hint="default" w:ascii="Times New Roman" w:hAnsi="Times New Roman" w:eastAsia="方正小标宋简体" w:cs="Times New Roman"/>
          <w:b w:val="0"/>
          <w:bCs/>
          <w:kern w:val="0"/>
          <w:sz w:val="44"/>
          <w:szCs w:val="44"/>
        </w:rPr>
        <w:t>2027</w:t>
      </w:r>
      <w:r>
        <w:rPr>
          <w:rFonts w:hint="eastAsia" w:ascii="方正小标宋简体" w:hAnsi="方正小标宋简体" w:eastAsia="方正小标宋简体" w:cs="方正小标宋简体"/>
          <w:b w:val="0"/>
          <w:bCs/>
          <w:kern w:val="0"/>
          <w:sz w:val="44"/>
          <w:szCs w:val="44"/>
        </w:rPr>
        <w:t>年度中国科学院国际交流计划</w:t>
      </w:r>
      <w:r>
        <w:rPr>
          <w:rFonts w:hint="default" w:ascii="Times New Roman" w:hAnsi="Times New Roman" w:eastAsia="方正小标宋简体" w:cs="Times New Roman"/>
          <w:b w:val="0"/>
          <w:bCs/>
          <w:sz w:val="44"/>
          <w:szCs w:val="36"/>
          <w:highlight w:val="none"/>
        </w:rPr>
        <w:t>（PIFI）</w:t>
      </w:r>
      <w:r>
        <w:rPr>
          <w:rFonts w:hint="eastAsia" w:ascii="方正小标宋简体" w:hAnsi="方正小标宋简体" w:eastAsia="方正小标宋简体" w:cs="方正小标宋简体"/>
          <w:b w:val="0"/>
          <w:bCs/>
          <w:kern w:val="0"/>
          <w:sz w:val="44"/>
          <w:szCs w:val="44"/>
        </w:rPr>
        <w:br w:type="textWrapping"/>
      </w:r>
      <w:r>
        <w:rPr>
          <w:rFonts w:hint="eastAsia" w:ascii="方正小标宋简体" w:hAnsi="方正小标宋简体" w:eastAsia="方正小标宋简体" w:cs="方正小标宋简体"/>
          <w:b w:val="0"/>
          <w:bCs/>
          <w:kern w:val="0"/>
          <w:sz w:val="44"/>
          <w:szCs w:val="44"/>
        </w:rPr>
        <w:t>申报要求</w:t>
      </w:r>
    </w:p>
    <w:p w14:paraId="5288A1C7">
      <w:pPr>
        <w:keepNext w:val="0"/>
        <w:keepLines w:val="0"/>
        <w:pageBreakBefore w:val="0"/>
        <w:kinsoku/>
        <w:wordWrap/>
        <w:overflowPunct/>
        <w:topLinePunct w:val="0"/>
        <w:autoSpaceDE/>
        <w:autoSpaceDN/>
        <w:bidi w:val="0"/>
        <w:adjustRightInd/>
        <w:snapToGrid/>
        <w:spacing w:before="156" w:beforeLines="50" w:after="156" w:afterLines="50" w:line="580" w:lineRule="exact"/>
        <w:ind w:firstLine="643" w:firstLineChars="200"/>
        <w:textAlignment w:val="auto"/>
        <w:rPr>
          <w:rFonts w:ascii="Times New Roman" w:hAnsi="Times New Roman" w:eastAsia="黑体" w:cs="Times New Roman"/>
          <w:b/>
          <w:kern w:val="0"/>
          <w:sz w:val="32"/>
          <w:szCs w:val="32"/>
        </w:rPr>
      </w:pPr>
      <w:r>
        <w:rPr>
          <w:rFonts w:hint="eastAsia" w:ascii="Times New Roman" w:hAnsi="Times New Roman" w:eastAsia="黑体" w:cs="Times New Roman"/>
          <w:b/>
          <w:kern w:val="0"/>
          <w:sz w:val="32"/>
          <w:szCs w:val="32"/>
        </w:rPr>
        <w:t>一、申报资格</w:t>
      </w:r>
    </w:p>
    <w:p w14:paraId="07F0451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bookmarkStart w:id="1" w:name="OLE_LINK10"/>
      <w:bookmarkStart w:id="2" w:name="OLE_LINK9"/>
      <w:r>
        <w:rPr>
          <w:rFonts w:hint="eastAsia" w:ascii="仿宋" w:hAnsi="仿宋" w:eastAsia="仿宋" w:cs="Times New Roman"/>
          <w:kern w:val="0"/>
          <w:sz w:val="32"/>
          <w:szCs w:val="32"/>
        </w:rPr>
        <w:t>.</w:t>
      </w:r>
      <w:bookmarkEnd w:id="1"/>
      <w:bookmarkEnd w:id="2"/>
      <w:r>
        <w:rPr>
          <w:rFonts w:hint="eastAsia" w:ascii="Times New Roman" w:hAnsi="Times New Roman" w:eastAsia="仿宋" w:cs="Times New Roman"/>
          <w:kern w:val="0"/>
          <w:sz w:val="32"/>
          <w:szCs w:val="32"/>
        </w:rPr>
        <w:t>依托单位须为中国科学院下属的具有事业单位法人资格的研究所和大学。</w:t>
      </w:r>
    </w:p>
    <w:p w14:paraId="69399093">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hint="eastAsia" w:ascii="仿宋" w:hAnsi="仿宋" w:eastAsia="仿宋" w:cs="Times New Roman"/>
          <w:kern w:val="0"/>
          <w:sz w:val="32"/>
          <w:szCs w:val="32"/>
        </w:rPr>
        <w:t>.</w:t>
      </w:r>
      <w:r>
        <w:rPr>
          <w:rFonts w:hint="eastAsia" w:ascii="Times New Roman" w:hAnsi="Times New Roman" w:eastAsia="仿宋" w:cs="Times New Roman"/>
          <w:kern w:val="0"/>
          <w:sz w:val="32"/>
          <w:szCs w:val="32"/>
        </w:rPr>
        <w:t>项目负责人须为依托单位的在职人员，并已在PIFI网站</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color w:val="auto"/>
          <w:kern w:val="0"/>
          <w:sz w:val="32"/>
          <w:szCs w:val="32"/>
          <w:u w:val="none"/>
        </w:rPr>
        <w:t>https://pifi.cas.cn/</w:t>
      </w:r>
      <w:r>
        <w:rPr>
          <w:rFonts w:hint="default" w:ascii="Times New Roman" w:hAnsi="Times New Roman" w:eastAsia="仿宋" w:cs="Times New Roman"/>
          <w:color w:val="auto"/>
          <w:kern w:val="0"/>
          <w:sz w:val="32"/>
          <w:szCs w:val="32"/>
        </w:rPr>
        <w:t>）</w:t>
      </w:r>
      <w:r>
        <w:rPr>
          <w:rFonts w:hint="eastAsia" w:ascii="Times New Roman" w:hAnsi="Times New Roman" w:eastAsia="仿宋" w:cs="Times New Roman"/>
          <w:color w:val="auto"/>
          <w:kern w:val="0"/>
          <w:sz w:val="32"/>
          <w:szCs w:val="32"/>
        </w:rPr>
        <w:t>注册</w:t>
      </w:r>
      <w:r>
        <w:rPr>
          <w:rFonts w:hint="eastAsia" w:ascii="Times New Roman" w:hAnsi="Times New Roman" w:eastAsia="仿宋" w:cs="Times New Roman"/>
          <w:kern w:val="0"/>
          <w:sz w:val="32"/>
          <w:szCs w:val="32"/>
        </w:rPr>
        <w:t>账号且完善本人英文简历。</w:t>
      </w:r>
    </w:p>
    <w:p w14:paraId="6D587B5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highlight w:val="none"/>
        </w:rPr>
      </w:pPr>
      <w:bookmarkStart w:id="3" w:name="OLE_LINK5"/>
      <w:bookmarkStart w:id="4" w:name="OLE_LINK4"/>
      <w:r>
        <w:rPr>
          <w:rFonts w:hint="eastAsia" w:ascii="Times New Roman" w:hAnsi="Times New Roman" w:eastAsia="仿宋" w:cs="Times New Roman"/>
          <w:kern w:val="0"/>
          <w:sz w:val="32"/>
          <w:szCs w:val="32"/>
        </w:rPr>
        <w:t>若项目负责人存在应结题而未结题的项目，或</w:t>
      </w:r>
      <w:r>
        <w:rPr>
          <w:rFonts w:hint="eastAsia" w:ascii="Times New Roman" w:hAnsi="Times New Roman" w:eastAsia="仿宋" w:cs="Times New Roman"/>
          <w:kern w:val="0"/>
          <w:sz w:val="32"/>
          <w:szCs w:val="32"/>
          <w:highlight w:val="none"/>
        </w:rPr>
        <w:t>仍有结题未办结的项目，原则上暂不接受本次申报。</w:t>
      </w:r>
    </w:p>
    <w:bookmarkEnd w:id="3"/>
    <w:bookmarkEnd w:id="4"/>
    <w:p w14:paraId="500E7F9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highlight w:val="none"/>
        </w:rPr>
        <w:t>3</w:t>
      </w:r>
      <w:r>
        <w:rPr>
          <w:rFonts w:hint="eastAsia" w:ascii="仿宋" w:hAnsi="仿宋" w:eastAsia="仿宋" w:cs="Times New Roman"/>
          <w:kern w:val="0"/>
          <w:sz w:val="32"/>
          <w:szCs w:val="32"/>
          <w:highlight w:val="none"/>
        </w:rPr>
        <w:t>.</w:t>
      </w:r>
      <w:r>
        <w:rPr>
          <w:rFonts w:hint="eastAsia" w:ascii="Times New Roman" w:hAnsi="Times New Roman" w:eastAsia="仿宋" w:cs="Times New Roman"/>
          <w:kern w:val="0"/>
          <w:sz w:val="32"/>
          <w:szCs w:val="32"/>
          <w:highlight w:val="none"/>
        </w:rPr>
        <w:t>外国专家须为国外机构的正式聘用人员（或已从国</w:t>
      </w:r>
      <w:r>
        <w:rPr>
          <w:rFonts w:hint="eastAsia" w:ascii="Times New Roman" w:hAnsi="Times New Roman" w:eastAsia="仿宋" w:cs="Times New Roman"/>
          <w:kern w:val="0"/>
          <w:sz w:val="32"/>
          <w:szCs w:val="32"/>
        </w:rPr>
        <w:t>外机构退休），且与我院不存在聘用关系。</w:t>
      </w:r>
    </w:p>
    <w:p w14:paraId="2BEAB5FE">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若外国专家已被纳入依托单位杰出团队项目资助范围，依托单位原则上不得在项目资助期内为其申报其他PIFI项目。</w:t>
      </w:r>
    </w:p>
    <w:p w14:paraId="199D8070">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bookmarkStart w:id="5" w:name="OLE_LINK11"/>
      <w:bookmarkStart w:id="6" w:name="OLE_LINK12"/>
      <w:r>
        <w:rPr>
          <w:rFonts w:hint="eastAsia" w:ascii="Times New Roman" w:hAnsi="Times New Roman" w:eastAsia="仿宋" w:cs="Times New Roman"/>
          <w:kern w:val="0"/>
          <w:sz w:val="32"/>
          <w:szCs w:val="32"/>
        </w:rPr>
        <w:t>同一外国专家不得同时申报多个PIFI项目，也不得同时申报CAS-ANSO访问学者计划。</w:t>
      </w:r>
    </w:p>
    <w:bookmarkEnd w:id="5"/>
    <w:bookmarkEnd w:id="6"/>
    <w:p w14:paraId="30DAA768">
      <w:pPr>
        <w:keepNext w:val="0"/>
        <w:keepLines w:val="0"/>
        <w:pageBreakBefore w:val="0"/>
        <w:kinsoku/>
        <w:wordWrap/>
        <w:overflowPunct/>
        <w:topLinePunct w:val="0"/>
        <w:autoSpaceDE/>
        <w:autoSpaceDN/>
        <w:bidi w:val="0"/>
        <w:adjustRightInd/>
        <w:snapToGrid/>
        <w:spacing w:before="156" w:beforeLines="50" w:after="156" w:afterLines="50" w:line="580" w:lineRule="exact"/>
        <w:ind w:firstLine="643" w:firstLineChars="200"/>
        <w:textAlignment w:val="auto"/>
        <w:rPr>
          <w:rFonts w:ascii="Times New Roman" w:hAnsi="Times New Roman" w:eastAsia="黑体" w:cs="Times New Roman"/>
          <w:b/>
          <w:kern w:val="0"/>
          <w:sz w:val="32"/>
          <w:szCs w:val="32"/>
        </w:rPr>
      </w:pPr>
      <w:r>
        <w:rPr>
          <w:rFonts w:hint="eastAsia" w:ascii="Times New Roman" w:hAnsi="Times New Roman" w:eastAsia="黑体" w:cs="Times New Roman"/>
          <w:b/>
          <w:kern w:val="0"/>
          <w:sz w:val="32"/>
          <w:szCs w:val="32"/>
        </w:rPr>
        <w:t>二、</w:t>
      </w:r>
      <w:r>
        <w:rPr>
          <w:rFonts w:ascii="Times New Roman" w:hAnsi="Times New Roman" w:eastAsia="黑体" w:cs="Times New Roman"/>
          <w:b/>
          <w:kern w:val="0"/>
          <w:sz w:val="32"/>
          <w:szCs w:val="32"/>
        </w:rPr>
        <w:t>申报方式</w:t>
      </w:r>
    </w:p>
    <w:p w14:paraId="571E6D7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项目负责人</w:t>
      </w:r>
      <w:r>
        <w:rPr>
          <w:rFonts w:hint="eastAsia" w:ascii="Times New Roman" w:hAnsi="Times New Roman" w:eastAsia="仿宋" w:cs="Times New Roman"/>
          <w:kern w:val="0"/>
          <w:sz w:val="32"/>
          <w:szCs w:val="32"/>
        </w:rPr>
        <w:t>须</w:t>
      </w:r>
      <w:r>
        <w:rPr>
          <w:rFonts w:ascii="Times New Roman" w:hAnsi="Times New Roman" w:eastAsia="仿宋" w:cs="Times New Roman"/>
          <w:kern w:val="0"/>
          <w:sz w:val="32"/>
          <w:szCs w:val="32"/>
        </w:rPr>
        <w:t>通过ARP系统提交</w:t>
      </w:r>
      <w:r>
        <w:rPr>
          <w:rFonts w:hint="eastAsia" w:ascii="Times New Roman" w:hAnsi="Times New Roman" w:eastAsia="仿宋" w:cs="Times New Roman"/>
          <w:kern w:val="0"/>
          <w:sz w:val="32"/>
          <w:szCs w:val="32"/>
        </w:rPr>
        <w:t>申请，</w:t>
      </w:r>
      <w:r>
        <w:rPr>
          <w:rFonts w:ascii="Times New Roman" w:hAnsi="Times New Roman" w:eastAsia="仿宋" w:cs="Times New Roman"/>
          <w:kern w:val="0"/>
          <w:sz w:val="32"/>
          <w:szCs w:val="32"/>
        </w:rPr>
        <w:t>不接受纸质申报材料。填报路径</w:t>
      </w:r>
      <w:r>
        <w:rPr>
          <w:rFonts w:hint="eastAsia" w:ascii="Times New Roman" w:hAnsi="Times New Roman" w:eastAsia="仿宋" w:cs="Times New Roman"/>
          <w:kern w:val="0"/>
          <w:sz w:val="32"/>
          <w:szCs w:val="32"/>
        </w:rPr>
        <w:t>为</w:t>
      </w:r>
      <w:r>
        <w:rPr>
          <w:rFonts w:ascii="Times New Roman" w:hAnsi="Times New Roman" w:eastAsia="仿宋" w:cs="Times New Roman"/>
          <w:kern w:val="0"/>
          <w:sz w:val="32"/>
          <w:szCs w:val="32"/>
        </w:rPr>
        <w:t>：</w:t>
      </w:r>
      <w:r>
        <w:rPr>
          <w:rFonts w:ascii="Times New Roman" w:hAnsi="Times New Roman" w:eastAsia="仿宋" w:cs="Times New Roman"/>
          <w:kern w:val="0"/>
          <w:sz w:val="32"/>
          <w:szCs w:val="32"/>
          <w:u w:val="single"/>
        </w:rPr>
        <w:t>国际合作-国际交流计划-PIFI-申请填报</w:t>
      </w:r>
      <w:r>
        <w:rPr>
          <w:rFonts w:hint="eastAsia" w:ascii="Times New Roman" w:hAnsi="Times New Roman" w:eastAsia="仿宋" w:cs="Times New Roman"/>
          <w:kern w:val="0"/>
          <w:sz w:val="32"/>
          <w:szCs w:val="32"/>
          <w:u w:val="single"/>
        </w:rPr>
        <w:t>-新增</w:t>
      </w:r>
      <w:r>
        <w:rPr>
          <w:rFonts w:ascii="Times New Roman" w:hAnsi="Times New Roman" w:eastAsia="仿宋" w:cs="Times New Roman"/>
          <w:kern w:val="0"/>
          <w:sz w:val="32"/>
          <w:szCs w:val="32"/>
        </w:rPr>
        <w:t>，并按要求上传相关附件。</w:t>
      </w:r>
    </w:p>
    <w:p w14:paraId="5C0EDA0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外</w:t>
      </w:r>
      <w:r>
        <w:rPr>
          <w:rFonts w:hint="eastAsia" w:ascii="Times New Roman" w:hAnsi="Times New Roman" w:eastAsia="仿宋" w:cs="Times New Roman"/>
          <w:kern w:val="0"/>
          <w:sz w:val="32"/>
          <w:szCs w:val="32"/>
        </w:rPr>
        <w:t>国</w:t>
      </w:r>
      <w:r>
        <w:rPr>
          <w:rFonts w:ascii="Times New Roman" w:hAnsi="Times New Roman" w:eastAsia="仿宋" w:cs="Times New Roman"/>
          <w:kern w:val="0"/>
          <w:sz w:val="32"/>
          <w:szCs w:val="32"/>
        </w:rPr>
        <w:t>专家</w:t>
      </w:r>
      <w:r>
        <w:rPr>
          <w:rFonts w:hint="eastAsia" w:ascii="Times New Roman" w:hAnsi="Times New Roman" w:eastAsia="仿宋" w:cs="Times New Roman"/>
          <w:kern w:val="0"/>
          <w:sz w:val="32"/>
          <w:szCs w:val="32"/>
        </w:rPr>
        <w:t>可</w:t>
      </w:r>
      <w:r>
        <w:rPr>
          <w:rFonts w:ascii="Times New Roman" w:hAnsi="Times New Roman" w:eastAsia="仿宋" w:cs="Times New Roman"/>
          <w:kern w:val="0"/>
          <w:sz w:val="32"/>
          <w:szCs w:val="32"/>
        </w:rPr>
        <w:t>通过PIFI</w:t>
      </w:r>
      <w:r>
        <w:rPr>
          <w:rFonts w:hint="eastAsia" w:ascii="Times New Roman" w:hAnsi="Times New Roman" w:eastAsia="仿宋" w:cs="Times New Roman"/>
          <w:kern w:val="0"/>
          <w:sz w:val="32"/>
          <w:szCs w:val="32"/>
        </w:rPr>
        <w:t>网站</w:t>
      </w:r>
      <w:r>
        <w:rPr>
          <w:rFonts w:ascii="Times New Roman" w:hAnsi="Times New Roman" w:eastAsia="仿宋" w:cs="Times New Roman"/>
          <w:kern w:val="0"/>
          <w:sz w:val="32"/>
          <w:szCs w:val="32"/>
        </w:rPr>
        <w:t>提交申请表和相关附件。填报路径</w:t>
      </w:r>
      <w:r>
        <w:rPr>
          <w:rFonts w:hint="eastAsia" w:ascii="Times New Roman" w:hAnsi="Times New Roman" w:eastAsia="仿宋" w:cs="Times New Roman"/>
          <w:kern w:val="0"/>
          <w:sz w:val="32"/>
          <w:szCs w:val="32"/>
        </w:rPr>
        <w:t>为</w:t>
      </w:r>
      <w:r>
        <w:rPr>
          <w:rFonts w:ascii="Times New Roman" w:hAnsi="Times New Roman" w:eastAsia="仿宋" w:cs="Times New Roman"/>
          <w:kern w:val="0"/>
          <w:sz w:val="32"/>
          <w:szCs w:val="32"/>
        </w:rPr>
        <w:t>：</w:t>
      </w:r>
      <w:r>
        <w:rPr>
          <w:rFonts w:ascii="Times New Roman" w:hAnsi="Times New Roman" w:eastAsia="仿宋" w:cs="Times New Roman"/>
          <w:kern w:val="0"/>
          <w:sz w:val="32"/>
          <w:szCs w:val="32"/>
          <w:u w:val="single"/>
        </w:rPr>
        <w:t>My PIFI-Login-My Application</w:t>
      </w:r>
      <w:r>
        <w:rPr>
          <w:rFonts w:ascii="Times New Roman" w:hAnsi="Times New Roman" w:eastAsia="仿宋" w:cs="Times New Roman"/>
          <w:kern w:val="0"/>
          <w:sz w:val="32"/>
          <w:szCs w:val="32"/>
        </w:rPr>
        <w:t>。</w:t>
      </w:r>
    </w:p>
    <w:p w14:paraId="2DAA996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hint="eastAsia" w:ascii="仿宋" w:hAnsi="仿宋" w:eastAsia="仿宋" w:cs="Times New Roman"/>
          <w:kern w:val="0"/>
          <w:sz w:val="32"/>
          <w:szCs w:val="32"/>
        </w:rPr>
        <w:t>.</w:t>
      </w:r>
      <w:r>
        <w:rPr>
          <w:rFonts w:hint="eastAsia" w:ascii="Times New Roman" w:hAnsi="Times New Roman" w:eastAsia="仿宋" w:cs="Times New Roman"/>
          <w:kern w:val="0"/>
          <w:sz w:val="32"/>
          <w:szCs w:val="32"/>
        </w:rPr>
        <w:t>项目申请以ARP系统中提交的材料为准。</w:t>
      </w:r>
    </w:p>
    <w:p w14:paraId="0F359654">
      <w:pPr>
        <w:keepNext w:val="0"/>
        <w:keepLines w:val="0"/>
        <w:pageBreakBefore w:val="0"/>
        <w:kinsoku/>
        <w:wordWrap/>
        <w:overflowPunct/>
        <w:topLinePunct w:val="0"/>
        <w:autoSpaceDE/>
        <w:autoSpaceDN/>
        <w:bidi w:val="0"/>
        <w:adjustRightInd/>
        <w:snapToGrid/>
        <w:spacing w:before="156" w:beforeLines="50" w:after="156" w:afterLines="50" w:line="580" w:lineRule="exact"/>
        <w:ind w:firstLine="643" w:firstLineChars="200"/>
        <w:textAlignment w:val="auto"/>
        <w:rPr>
          <w:rFonts w:ascii="Times New Roman" w:hAnsi="Times New Roman" w:eastAsia="黑体" w:cs="Times New Roman"/>
          <w:b/>
          <w:kern w:val="0"/>
          <w:sz w:val="32"/>
          <w:szCs w:val="32"/>
        </w:rPr>
      </w:pPr>
      <w:r>
        <w:rPr>
          <w:rFonts w:hint="eastAsia" w:ascii="Times New Roman" w:hAnsi="Times New Roman" w:eastAsia="黑体" w:cs="Times New Roman"/>
          <w:b/>
          <w:kern w:val="0"/>
          <w:sz w:val="32"/>
          <w:szCs w:val="32"/>
        </w:rPr>
        <w:t>三、</w:t>
      </w:r>
      <w:r>
        <w:rPr>
          <w:rFonts w:ascii="Times New Roman" w:hAnsi="Times New Roman" w:eastAsia="黑体" w:cs="Times New Roman"/>
          <w:b/>
          <w:kern w:val="0"/>
          <w:sz w:val="32"/>
          <w:szCs w:val="32"/>
        </w:rPr>
        <w:t>所级审核</w:t>
      </w:r>
    </w:p>
    <w:p w14:paraId="4ED77459">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依托单位</w:t>
      </w:r>
      <w:r>
        <w:rPr>
          <w:rFonts w:ascii="Times New Roman" w:hAnsi="Times New Roman" w:eastAsia="仿宋" w:cs="Times New Roman"/>
          <w:kern w:val="0"/>
          <w:sz w:val="32"/>
          <w:szCs w:val="32"/>
        </w:rPr>
        <w:t>国际交流计划管理部门</w:t>
      </w:r>
      <w:r>
        <w:rPr>
          <w:rFonts w:hint="eastAsia" w:ascii="Times New Roman" w:hAnsi="Times New Roman" w:eastAsia="仿宋" w:cs="Times New Roman"/>
          <w:kern w:val="0"/>
          <w:sz w:val="32"/>
          <w:szCs w:val="32"/>
        </w:rPr>
        <w:t>须根据</w:t>
      </w:r>
      <w:r>
        <w:rPr>
          <w:rFonts w:ascii="Times New Roman" w:hAnsi="Times New Roman" w:eastAsia="仿宋" w:cs="Times New Roman"/>
          <w:kern w:val="0"/>
          <w:sz w:val="32"/>
          <w:szCs w:val="32"/>
        </w:rPr>
        <w:t>管理办法及实施细则</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要求，对所有申报材料和申报</w:t>
      </w:r>
      <w:r>
        <w:rPr>
          <w:rFonts w:hint="eastAsia" w:ascii="Times New Roman" w:hAnsi="Times New Roman" w:eastAsia="仿宋" w:cs="Times New Roman"/>
          <w:kern w:val="0"/>
          <w:sz w:val="32"/>
          <w:szCs w:val="32"/>
        </w:rPr>
        <w:t>资格</w:t>
      </w:r>
      <w:r>
        <w:rPr>
          <w:rFonts w:ascii="Times New Roman" w:hAnsi="Times New Roman" w:eastAsia="仿宋" w:cs="Times New Roman"/>
          <w:kern w:val="0"/>
          <w:sz w:val="32"/>
          <w:szCs w:val="32"/>
        </w:rPr>
        <w:t>进行初审，</w:t>
      </w:r>
      <w:r>
        <w:rPr>
          <w:rFonts w:hint="eastAsia" w:ascii="Times New Roman" w:hAnsi="Times New Roman" w:eastAsia="仿宋" w:cs="Times New Roman"/>
          <w:kern w:val="0"/>
          <w:sz w:val="32"/>
          <w:szCs w:val="32"/>
        </w:rPr>
        <w:t>并</w:t>
      </w:r>
      <w:r>
        <w:rPr>
          <w:rFonts w:ascii="Times New Roman" w:hAnsi="Times New Roman" w:eastAsia="仿宋" w:cs="Times New Roman"/>
          <w:kern w:val="0"/>
          <w:sz w:val="32"/>
          <w:szCs w:val="32"/>
        </w:rPr>
        <w:t>提交</w:t>
      </w:r>
      <w:r>
        <w:rPr>
          <w:rFonts w:hint="eastAsia" w:ascii="Times New Roman" w:hAnsi="Times New Roman" w:eastAsia="仿宋" w:cs="Times New Roman"/>
          <w:kern w:val="0"/>
          <w:sz w:val="32"/>
          <w:szCs w:val="32"/>
        </w:rPr>
        <w:t>至</w:t>
      </w:r>
      <w:r>
        <w:rPr>
          <w:rFonts w:ascii="Times New Roman" w:hAnsi="Times New Roman" w:eastAsia="仿宋" w:cs="Times New Roman"/>
          <w:kern w:val="0"/>
          <w:sz w:val="32"/>
          <w:szCs w:val="32"/>
        </w:rPr>
        <w:t>国际合作局。</w:t>
      </w:r>
    </w:p>
    <w:p w14:paraId="7F579B99">
      <w:pPr>
        <w:keepNext w:val="0"/>
        <w:keepLines w:val="0"/>
        <w:pageBreakBefore w:val="0"/>
        <w:kinsoku/>
        <w:wordWrap/>
        <w:overflowPunct/>
        <w:topLinePunct w:val="0"/>
        <w:autoSpaceDE/>
        <w:autoSpaceDN/>
        <w:bidi w:val="0"/>
        <w:adjustRightInd/>
        <w:snapToGrid/>
        <w:spacing w:before="156" w:beforeLines="50" w:after="156" w:afterLines="50" w:line="580" w:lineRule="exact"/>
        <w:ind w:firstLine="643" w:firstLineChars="200"/>
        <w:textAlignment w:val="auto"/>
        <w:rPr>
          <w:rFonts w:ascii="Times New Roman" w:hAnsi="Times New Roman" w:eastAsia="黑体" w:cs="Times New Roman"/>
          <w:b/>
          <w:kern w:val="0"/>
          <w:sz w:val="32"/>
          <w:szCs w:val="32"/>
        </w:rPr>
      </w:pPr>
      <w:r>
        <w:rPr>
          <w:rFonts w:hint="eastAsia" w:ascii="Times New Roman" w:hAnsi="Times New Roman" w:eastAsia="黑体" w:cs="Times New Roman"/>
          <w:b/>
          <w:kern w:val="0"/>
          <w:sz w:val="32"/>
          <w:szCs w:val="32"/>
        </w:rPr>
        <w:t>四、评审和立项</w:t>
      </w:r>
      <w:r>
        <w:rPr>
          <w:rFonts w:ascii="Times New Roman" w:hAnsi="Times New Roman" w:eastAsia="黑体" w:cs="Times New Roman"/>
          <w:b/>
          <w:kern w:val="0"/>
          <w:sz w:val="32"/>
          <w:szCs w:val="32"/>
        </w:rPr>
        <w:t>执行</w:t>
      </w:r>
    </w:p>
    <w:p w14:paraId="017C160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立项结果</w:t>
      </w:r>
      <w:r>
        <w:rPr>
          <w:rFonts w:hint="eastAsia" w:ascii="Times New Roman" w:hAnsi="Times New Roman" w:eastAsia="仿宋" w:cs="Times New Roman"/>
          <w:kern w:val="0"/>
          <w:sz w:val="32"/>
          <w:szCs w:val="32"/>
        </w:rPr>
        <w:t>将</w:t>
      </w:r>
      <w:r>
        <w:rPr>
          <w:rFonts w:ascii="Times New Roman" w:hAnsi="Times New Roman" w:eastAsia="仿宋" w:cs="Times New Roman"/>
          <w:kern w:val="0"/>
          <w:sz w:val="32"/>
          <w:szCs w:val="32"/>
        </w:rPr>
        <w:t>在评审后</w:t>
      </w:r>
      <w:r>
        <w:rPr>
          <w:rFonts w:hint="eastAsia" w:ascii="Times New Roman" w:hAnsi="Times New Roman" w:eastAsia="仿宋" w:cs="Times New Roman"/>
          <w:kern w:val="0"/>
          <w:sz w:val="32"/>
          <w:szCs w:val="32"/>
        </w:rPr>
        <w:t>两</w:t>
      </w:r>
      <w:r>
        <w:rPr>
          <w:rFonts w:ascii="Times New Roman" w:hAnsi="Times New Roman" w:eastAsia="仿宋" w:cs="Times New Roman"/>
          <w:kern w:val="0"/>
          <w:sz w:val="32"/>
          <w:szCs w:val="32"/>
        </w:rPr>
        <w:t>个月内公布，公布后即可启动</w:t>
      </w:r>
      <w:r>
        <w:rPr>
          <w:rFonts w:hint="eastAsia" w:ascii="Times New Roman" w:hAnsi="Times New Roman" w:eastAsia="仿宋" w:cs="Times New Roman"/>
          <w:kern w:val="0"/>
          <w:sz w:val="32"/>
          <w:szCs w:val="32"/>
        </w:rPr>
        <w:t>执行</w:t>
      </w:r>
      <w:r>
        <w:rPr>
          <w:rFonts w:ascii="Times New Roman" w:hAnsi="Times New Roman" w:eastAsia="仿宋" w:cs="Times New Roman"/>
          <w:kern w:val="0"/>
          <w:sz w:val="32"/>
          <w:szCs w:val="32"/>
        </w:rPr>
        <w:t>。</w:t>
      </w:r>
    </w:p>
    <w:p w14:paraId="63C223DF">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原则上</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本</w:t>
      </w:r>
      <w:r>
        <w:rPr>
          <w:rFonts w:hint="eastAsia" w:ascii="Times New Roman" w:hAnsi="Times New Roman" w:eastAsia="仿宋" w:cs="Times New Roman"/>
          <w:kern w:val="0"/>
          <w:sz w:val="32"/>
          <w:szCs w:val="32"/>
        </w:rPr>
        <w:t>年度</w:t>
      </w:r>
      <w:r>
        <w:rPr>
          <w:rFonts w:ascii="Times New Roman" w:hAnsi="Times New Roman" w:eastAsia="仿宋" w:cs="Times New Roman"/>
          <w:kern w:val="0"/>
          <w:sz w:val="32"/>
          <w:szCs w:val="32"/>
        </w:rPr>
        <w:t>征集的国际杰出学者</w:t>
      </w:r>
      <w:r>
        <w:rPr>
          <w:rFonts w:hint="eastAsia" w:ascii="Times New Roman" w:hAnsi="Times New Roman" w:eastAsia="仿宋" w:cs="Times New Roman"/>
          <w:kern w:val="0"/>
          <w:sz w:val="32"/>
          <w:szCs w:val="32"/>
        </w:rPr>
        <w:t>和</w:t>
      </w:r>
      <w:r>
        <w:rPr>
          <w:rFonts w:ascii="Times New Roman" w:hAnsi="Times New Roman" w:eastAsia="仿宋" w:cs="Times New Roman"/>
          <w:kern w:val="0"/>
          <w:sz w:val="32"/>
          <w:szCs w:val="32"/>
        </w:rPr>
        <w:t>国际访问学者项目</w:t>
      </w:r>
      <w:r>
        <w:rPr>
          <w:rFonts w:hint="eastAsia" w:ascii="Times New Roman" w:hAnsi="Times New Roman" w:eastAsia="仿宋" w:cs="Times New Roman"/>
          <w:kern w:val="0"/>
          <w:sz w:val="32"/>
          <w:szCs w:val="32"/>
        </w:rPr>
        <w:t>须</w:t>
      </w:r>
      <w:r>
        <w:rPr>
          <w:rFonts w:ascii="Times New Roman" w:hAnsi="Times New Roman" w:eastAsia="仿宋" w:cs="Times New Roman"/>
          <w:kern w:val="0"/>
          <w:sz w:val="32"/>
          <w:szCs w:val="32"/>
        </w:rPr>
        <w:t>在2027年12月31日前执行完毕</w:t>
      </w:r>
      <w:r>
        <w:rPr>
          <w:rFonts w:hint="eastAsia" w:ascii="Times New Roman" w:hAnsi="Times New Roman" w:eastAsia="仿宋" w:cs="Times New Roman"/>
          <w:kern w:val="0"/>
          <w:sz w:val="32"/>
          <w:szCs w:val="32"/>
        </w:rPr>
        <w:t>并提交结题报告</w:t>
      </w:r>
      <w:r>
        <w:rPr>
          <w:rFonts w:ascii="Times New Roman" w:hAnsi="Times New Roman" w:eastAsia="仿宋" w:cs="Times New Roman"/>
          <w:kern w:val="0"/>
          <w:sz w:val="32"/>
          <w:szCs w:val="32"/>
        </w:rPr>
        <w:t>；特需外国人才</w:t>
      </w:r>
      <w:r>
        <w:rPr>
          <w:rFonts w:hint="eastAsia" w:ascii="Times New Roman" w:hAnsi="Times New Roman" w:eastAsia="仿宋" w:cs="Times New Roman"/>
          <w:kern w:val="0"/>
          <w:sz w:val="32"/>
          <w:szCs w:val="32"/>
        </w:rPr>
        <w:t>项目</w:t>
      </w:r>
      <w:r>
        <w:rPr>
          <w:rFonts w:ascii="Times New Roman" w:hAnsi="Times New Roman" w:eastAsia="仿宋" w:cs="Times New Roman"/>
          <w:kern w:val="0"/>
          <w:sz w:val="32"/>
          <w:szCs w:val="32"/>
        </w:rPr>
        <w:t>须在岗位批复后10个月内</w:t>
      </w:r>
      <w:r>
        <w:rPr>
          <w:rFonts w:hint="eastAsia" w:ascii="Times New Roman" w:hAnsi="Times New Roman" w:eastAsia="仿宋" w:cs="Times New Roman"/>
          <w:kern w:val="0"/>
          <w:sz w:val="32"/>
          <w:szCs w:val="32"/>
        </w:rPr>
        <w:t>完成</w:t>
      </w:r>
      <w:r>
        <w:rPr>
          <w:rFonts w:ascii="Times New Roman" w:hAnsi="Times New Roman" w:eastAsia="仿宋" w:cs="Times New Roman"/>
          <w:kern w:val="0"/>
          <w:sz w:val="32"/>
          <w:szCs w:val="32"/>
        </w:rPr>
        <w:t>招聘到岗，</w:t>
      </w:r>
      <w:r>
        <w:rPr>
          <w:rFonts w:hint="eastAsia" w:ascii="Times New Roman" w:hAnsi="Times New Roman" w:eastAsia="仿宋" w:cs="Times New Roman"/>
          <w:kern w:val="0"/>
          <w:sz w:val="32"/>
          <w:szCs w:val="32"/>
        </w:rPr>
        <w:t>并于</w:t>
      </w:r>
      <w:r>
        <w:rPr>
          <w:rFonts w:ascii="Times New Roman" w:hAnsi="Times New Roman" w:eastAsia="仿宋" w:cs="Times New Roman"/>
          <w:kern w:val="0"/>
          <w:sz w:val="32"/>
          <w:szCs w:val="32"/>
        </w:rPr>
        <w:t>2029年12月31日前执行完毕</w:t>
      </w:r>
      <w:r>
        <w:rPr>
          <w:rFonts w:hint="eastAsia" w:ascii="Times New Roman" w:hAnsi="Times New Roman" w:eastAsia="仿宋" w:cs="Times New Roman"/>
          <w:kern w:val="0"/>
          <w:sz w:val="32"/>
          <w:szCs w:val="32"/>
        </w:rPr>
        <w:t>且</w:t>
      </w:r>
      <w:r>
        <w:rPr>
          <w:rFonts w:ascii="Times New Roman" w:hAnsi="Times New Roman" w:eastAsia="仿宋" w:cs="Times New Roman"/>
          <w:kern w:val="0"/>
          <w:sz w:val="32"/>
          <w:szCs w:val="32"/>
        </w:rPr>
        <w:t>组织结题验收。</w:t>
      </w:r>
    </w:p>
    <w:p w14:paraId="386418EA">
      <w:pPr>
        <w:keepNext w:val="0"/>
        <w:keepLines w:val="0"/>
        <w:pageBreakBefore w:val="0"/>
        <w:kinsoku/>
        <w:wordWrap/>
        <w:overflowPunct/>
        <w:topLinePunct w:val="0"/>
        <w:autoSpaceDE/>
        <w:autoSpaceDN/>
        <w:bidi w:val="0"/>
        <w:adjustRightInd/>
        <w:snapToGrid/>
        <w:spacing w:before="156" w:beforeLines="50" w:after="156" w:afterLines="50" w:line="580" w:lineRule="exact"/>
        <w:ind w:firstLine="643" w:firstLineChars="200"/>
        <w:textAlignment w:val="auto"/>
        <w:rPr>
          <w:rFonts w:ascii="Times New Roman" w:hAnsi="Times New Roman" w:eastAsia="黑体" w:cs="Times New Roman"/>
          <w:b/>
          <w:kern w:val="0"/>
          <w:sz w:val="32"/>
          <w:szCs w:val="32"/>
        </w:rPr>
      </w:pPr>
      <w:r>
        <w:rPr>
          <w:rFonts w:hint="eastAsia" w:ascii="Times New Roman" w:hAnsi="Times New Roman" w:eastAsia="黑体" w:cs="Times New Roman"/>
          <w:b/>
          <w:kern w:val="0"/>
          <w:sz w:val="32"/>
          <w:szCs w:val="32"/>
        </w:rPr>
        <w:t>五</w:t>
      </w:r>
      <w:r>
        <w:rPr>
          <w:rFonts w:ascii="Times New Roman" w:hAnsi="Times New Roman" w:eastAsia="黑体" w:cs="Times New Roman"/>
          <w:b/>
          <w:kern w:val="0"/>
          <w:sz w:val="32"/>
          <w:szCs w:val="32"/>
        </w:rPr>
        <w:t>、</w:t>
      </w:r>
      <w:r>
        <w:rPr>
          <w:rFonts w:hint="eastAsia" w:ascii="Times New Roman" w:hAnsi="Times New Roman" w:eastAsia="黑体" w:cs="Times New Roman"/>
          <w:b/>
          <w:kern w:val="0"/>
          <w:sz w:val="32"/>
          <w:szCs w:val="32"/>
        </w:rPr>
        <w:t>材料</w:t>
      </w:r>
      <w:r>
        <w:rPr>
          <w:rFonts w:ascii="Times New Roman" w:hAnsi="Times New Roman" w:eastAsia="黑体" w:cs="Times New Roman"/>
          <w:b/>
          <w:kern w:val="0"/>
          <w:sz w:val="32"/>
          <w:szCs w:val="32"/>
        </w:rPr>
        <w:t>要求</w:t>
      </w:r>
    </w:p>
    <w:p w14:paraId="5CC96972">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 w:hAnsi="楷体" w:eastAsia="楷体" w:cs="Times New Roman"/>
          <w:b/>
          <w:kern w:val="0"/>
          <w:sz w:val="32"/>
          <w:szCs w:val="32"/>
        </w:rPr>
      </w:pPr>
      <w:r>
        <w:rPr>
          <w:rFonts w:hint="eastAsia" w:ascii="楷体" w:hAnsi="楷体" w:eastAsia="楷体" w:cs="Times New Roman"/>
          <w:b/>
          <w:kern w:val="0"/>
          <w:sz w:val="32"/>
          <w:szCs w:val="32"/>
        </w:rPr>
        <w:t>（一）</w:t>
      </w:r>
      <w:r>
        <w:rPr>
          <w:rFonts w:ascii="楷体" w:hAnsi="楷体" w:eastAsia="楷体" w:cs="Times New Roman"/>
          <w:b/>
          <w:kern w:val="0"/>
          <w:sz w:val="32"/>
          <w:szCs w:val="32"/>
        </w:rPr>
        <w:t>国际杰出学者、国际访问学者</w:t>
      </w:r>
    </w:p>
    <w:p w14:paraId="07609EA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外国专家签名的英文申请表</w:t>
      </w:r>
      <w:r>
        <w:rPr>
          <w:rFonts w:hint="eastAsia" w:ascii="Times New Roman" w:hAnsi="Times New Roman" w:eastAsia="仿宋" w:cs="Times New Roman"/>
          <w:kern w:val="0"/>
          <w:sz w:val="32"/>
          <w:szCs w:val="32"/>
        </w:rPr>
        <w:t>；</w:t>
      </w:r>
    </w:p>
    <w:p w14:paraId="6075D028">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外国专家近期免冠证件照</w:t>
      </w:r>
      <w:r>
        <w:rPr>
          <w:rFonts w:hint="eastAsia" w:ascii="Times New Roman" w:hAnsi="Times New Roman" w:eastAsia="仿宋" w:cs="Times New Roman"/>
          <w:kern w:val="0"/>
          <w:sz w:val="32"/>
          <w:szCs w:val="32"/>
        </w:rPr>
        <w:t>；</w:t>
      </w:r>
    </w:p>
    <w:p w14:paraId="6B0225B1">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ascii="Times New Roman" w:hAnsi="Times New Roman" w:eastAsia="仿宋" w:cs="Times New Roman"/>
          <w:kern w:val="0"/>
          <w:sz w:val="32"/>
          <w:szCs w:val="32"/>
        </w:rPr>
        <w:t>3</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外国专家护照信息页扫描件</w:t>
      </w:r>
      <w:r>
        <w:rPr>
          <w:rFonts w:hint="eastAsia" w:ascii="Times New Roman" w:hAnsi="Times New Roman" w:eastAsia="仿宋" w:cs="Times New Roman"/>
          <w:kern w:val="0"/>
          <w:sz w:val="32"/>
          <w:szCs w:val="32"/>
        </w:rPr>
        <w:t>；</w:t>
      </w:r>
    </w:p>
    <w:p w14:paraId="40719BD6">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项目负责人签名的申报承诺函</w:t>
      </w:r>
      <w:r>
        <w:rPr>
          <w:rFonts w:hint="eastAsia" w:ascii="Times New Roman" w:hAnsi="Times New Roman" w:eastAsia="仿宋" w:cs="Times New Roman"/>
          <w:kern w:val="0"/>
          <w:sz w:val="32"/>
          <w:szCs w:val="32"/>
        </w:rPr>
        <w:t>；</w:t>
      </w:r>
    </w:p>
    <w:p w14:paraId="351791DD">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可选交：</w:t>
      </w:r>
      <w:r>
        <w:rPr>
          <w:rFonts w:hint="eastAsia" w:ascii="Times New Roman" w:hAnsi="Times New Roman" w:eastAsia="仿宋" w:cs="Times New Roman"/>
          <w:kern w:val="0"/>
          <w:sz w:val="32"/>
          <w:szCs w:val="32"/>
        </w:rPr>
        <w:t>①</w:t>
      </w:r>
      <w:r>
        <w:rPr>
          <w:rFonts w:ascii="Times New Roman" w:hAnsi="Times New Roman" w:eastAsia="仿宋" w:cs="Times New Roman"/>
          <w:kern w:val="0"/>
          <w:sz w:val="32"/>
          <w:szCs w:val="32"/>
        </w:rPr>
        <w:t>来访交流/合作研究计划；</w:t>
      </w:r>
      <w:r>
        <w:rPr>
          <w:rFonts w:hint="eastAsia" w:ascii="Times New Roman" w:hAnsi="Times New Roman" w:eastAsia="仿宋" w:cs="Times New Roman"/>
          <w:kern w:val="0"/>
          <w:sz w:val="32"/>
          <w:szCs w:val="32"/>
        </w:rPr>
        <w:t>②</w:t>
      </w:r>
      <w:r>
        <w:rPr>
          <w:rFonts w:ascii="Times New Roman" w:hAnsi="Times New Roman" w:eastAsia="仿宋" w:cs="Times New Roman"/>
          <w:kern w:val="0"/>
          <w:sz w:val="32"/>
          <w:szCs w:val="32"/>
        </w:rPr>
        <w:t>推荐信；</w:t>
      </w:r>
      <w:r>
        <w:rPr>
          <w:rFonts w:hint="eastAsia" w:ascii="Times New Roman" w:hAnsi="Times New Roman" w:eastAsia="仿宋" w:cs="Times New Roman"/>
          <w:kern w:val="0"/>
          <w:sz w:val="32"/>
          <w:szCs w:val="32"/>
        </w:rPr>
        <w:t>③</w:t>
      </w:r>
      <w:r>
        <w:rPr>
          <w:rFonts w:ascii="Times New Roman" w:hAnsi="Times New Roman" w:eastAsia="仿宋" w:cs="Times New Roman"/>
          <w:kern w:val="0"/>
          <w:sz w:val="32"/>
          <w:szCs w:val="32"/>
        </w:rPr>
        <w:t>外国专家学术水平、科研成果、奖项荣誉等的证明材料</w:t>
      </w:r>
      <w:r>
        <w:rPr>
          <w:rFonts w:hint="eastAsia" w:ascii="Times New Roman" w:hAnsi="Times New Roman" w:eastAsia="仿宋" w:cs="Times New Roman"/>
          <w:kern w:val="0"/>
          <w:sz w:val="32"/>
          <w:szCs w:val="32"/>
        </w:rPr>
        <w:t>；</w:t>
      </w:r>
    </w:p>
    <w:p w14:paraId="1E1F74E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6</w:t>
      </w:r>
      <w:r>
        <w:rPr>
          <w:rFonts w:hint="eastAsia" w:ascii="仿宋" w:hAnsi="仿宋" w:eastAsia="仿宋" w:cs="Times New Roman"/>
          <w:kern w:val="0"/>
          <w:sz w:val="32"/>
          <w:szCs w:val="32"/>
        </w:rPr>
        <w:t>.</w:t>
      </w:r>
      <w:r>
        <w:rPr>
          <w:rFonts w:hint="eastAsia" w:ascii="Times New Roman" w:hAnsi="Times New Roman" w:eastAsia="仿宋" w:cs="Times New Roman"/>
          <w:kern w:val="0"/>
          <w:sz w:val="32"/>
          <w:szCs w:val="32"/>
        </w:rPr>
        <w:t>国际访问学者项目若符合延续资助资格的，填报路径为：</w:t>
      </w:r>
      <w:r>
        <w:rPr>
          <w:rFonts w:hint="eastAsia" w:ascii="Times New Roman" w:hAnsi="Times New Roman" w:eastAsia="仿宋" w:cs="Times New Roman"/>
          <w:kern w:val="0"/>
          <w:sz w:val="32"/>
          <w:szCs w:val="32"/>
          <w:u w:val="single"/>
        </w:rPr>
        <w:t>国际合作-国际交流计划-PIFI-申请填报-新增-访问学者延续</w:t>
      </w:r>
      <w:r>
        <w:rPr>
          <w:rFonts w:hint="eastAsia" w:ascii="Times New Roman" w:hAnsi="Times New Roman" w:eastAsia="仿宋" w:cs="Times New Roman"/>
          <w:kern w:val="0"/>
          <w:sz w:val="32"/>
          <w:szCs w:val="32"/>
        </w:rPr>
        <w:t>。</w:t>
      </w:r>
    </w:p>
    <w:p w14:paraId="6F30B5F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 w:hAnsi="楷体" w:eastAsia="楷体" w:cs="Times New Roman"/>
          <w:b/>
          <w:kern w:val="0"/>
          <w:sz w:val="32"/>
          <w:szCs w:val="32"/>
        </w:rPr>
      </w:pPr>
      <w:r>
        <w:rPr>
          <w:rFonts w:hint="eastAsia" w:ascii="楷体" w:hAnsi="楷体" w:eastAsia="楷体" w:cs="Times New Roman"/>
          <w:b/>
          <w:kern w:val="0"/>
          <w:sz w:val="32"/>
          <w:szCs w:val="32"/>
        </w:rPr>
        <w:t>（</w:t>
      </w:r>
      <w:r>
        <w:rPr>
          <w:rFonts w:hint="eastAsia" w:ascii="楷体" w:hAnsi="楷体" w:eastAsia="楷体" w:cs="Times New Roman"/>
          <w:b/>
          <w:kern w:val="0"/>
          <w:sz w:val="32"/>
          <w:szCs w:val="32"/>
          <w:lang w:val="en-US" w:eastAsia="zh-CN"/>
        </w:rPr>
        <w:t>二</w:t>
      </w:r>
      <w:r>
        <w:rPr>
          <w:rFonts w:hint="eastAsia" w:ascii="楷体" w:hAnsi="楷体" w:eastAsia="楷体" w:cs="Times New Roman"/>
          <w:b/>
          <w:kern w:val="0"/>
          <w:sz w:val="32"/>
          <w:szCs w:val="32"/>
        </w:rPr>
        <w:t>）</w:t>
      </w:r>
      <w:r>
        <w:rPr>
          <w:rFonts w:ascii="楷体" w:hAnsi="楷体" w:eastAsia="楷体" w:cs="Times New Roman"/>
          <w:b/>
          <w:kern w:val="0"/>
          <w:sz w:val="32"/>
          <w:szCs w:val="32"/>
        </w:rPr>
        <w:t>特需外国人才</w:t>
      </w:r>
    </w:p>
    <w:p w14:paraId="178AB737">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 w:cs="Times New Roman"/>
          <w:kern w:val="0"/>
          <w:sz w:val="32"/>
          <w:szCs w:val="32"/>
        </w:rPr>
      </w:pPr>
      <w:r>
        <w:rPr>
          <w:rFonts w:hint="eastAsia" w:ascii="宋体" w:hAnsi="宋体" w:eastAsia="宋体" w:cs="宋体"/>
          <w:kern w:val="0"/>
          <w:sz w:val="32"/>
          <w:szCs w:val="32"/>
        </w:rPr>
        <w:t>1</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项目负责人签名的申报承诺函</w:t>
      </w:r>
      <w:r>
        <w:rPr>
          <w:rFonts w:hint="eastAsia" w:ascii="Times New Roman" w:hAnsi="Times New Roman" w:eastAsia="仿宋" w:cs="Times New Roman"/>
          <w:kern w:val="0"/>
          <w:sz w:val="32"/>
          <w:szCs w:val="32"/>
        </w:rPr>
        <w:t>；</w:t>
      </w:r>
    </w:p>
    <w:p w14:paraId="3811F832">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Style w:val="5"/>
          <w:rFonts w:ascii="Times New Roman" w:hAnsi="Times New Roman" w:eastAsia="仿宋" w:cs="Times New Roman"/>
          <w:kern w:val="2"/>
          <w:sz w:val="32"/>
          <w:szCs w:val="32"/>
        </w:rPr>
      </w:pPr>
      <w:r>
        <w:rPr>
          <w:rFonts w:hint="eastAsia" w:ascii="Times New Roman" w:hAnsi="Times New Roman" w:eastAsia="仿宋" w:cs="Times New Roman"/>
          <w:kern w:val="0"/>
          <w:sz w:val="32"/>
          <w:szCs w:val="32"/>
        </w:rPr>
        <w:t>2</w:t>
      </w:r>
      <w:r>
        <w:rPr>
          <w:rFonts w:hint="eastAsia" w:ascii="仿宋" w:hAnsi="仿宋" w:eastAsia="仿宋" w:cs="Times New Roman"/>
          <w:kern w:val="0"/>
          <w:sz w:val="32"/>
          <w:szCs w:val="32"/>
        </w:rPr>
        <w:t>.</w:t>
      </w:r>
      <w:r>
        <w:rPr>
          <w:rFonts w:ascii="Times New Roman" w:hAnsi="Times New Roman" w:eastAsia="仿宋" w:cs="Times New Roman"/>
          <w:kern w:val="0"/>
          <w:sz w:val="32"/>
          <w:szCs w:val="32"/>
        </w:rPr>
        <w:t>可选交：项目负责人学术水平、科研成果、奖项荣誉等的证明材料。</w:t>
      </w:r>
      <w:bookmarkEnd w:id="0"/>
    </w:p>
    <w:p w14:paraId="1A6BDA2A"/>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7288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813A9E">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7A813A9E">
                    <w:pPr>
                      <w:pStyle w:val="2"/>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F29C7"/>
    <w:rsid w:val="528158DD"/>
    <w:rsid w:val="77E1D372"/>
    <w:rsid w:val="7FEF29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819</Words>
  <Characters>927</Characters>
  <Lines>0</Lines>
  <Paragraphs>0</Paragraphs>
  <TotalTime>0</TotalTime>
  <ScaleCrop>false</ScaleCrop>
  <LinksUpToDate>false</LinksUpToDate>
  <CharactersWithSpaces>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2026-07-21T15:25:00Z</dcterms:created>
  <dc:creator>casuser</dc:creator>
  <cp:lastModifiedBy>WPS_1471917338</cp:lastModifiedBy>
  <dcterms:modified xsi:type="dcterms:W3CDTF">2026-07-27T01:40:29Z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1DB18B577A1B425AB07B23EA81BA5DDB_13</vt:lpwstr>
  </property>
</Properties>
</file>