
<file path=[Content_Types].xml><?xml version="1.0" encoding="utf-8"?>
<Types xmlns="http://schemas.openxmlformats.org/package/2006/content-types">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wpc="http://schemas.microsoft.com/office/word/2010/wordprocessingCanvas" xmlns:wp14="http://schemas.microsoft.com/office/word/2010/wordprocessingDrawing" xmlns:w14="http://schemas.microsoft.com/office/word/2010/wordml" xmlns:wpg="http://schemas.microsoft.com/office/word/2010/wordprocessingGroup" xmlns:wpi="http://schemas.microsoft.com/office/word/2010/wordprocessingInk" xmlns:wps="http://schemas.microsoft.com/office/word/2010/wordprocessingShape" xmlns:cx="http://schemas.microsoft.com/office/drawing/2014/chartex" xmlns:cx1="http://schemas.microsoft.com/office/drawing/2015/9/8/chartex" xmlns:w15="http://schemas.microsoft.com/office/word/2012/wordml" mc:Ignorable="w14 wp14 w15">
  <w:body>
    <w:p>
      <w:pPr>
        <w:spacing w:line="600" w:lineRule="exact"/>
        <w:rPr>
          <w:rFonts w:ascii="黑体" w:eastAsia="黑体" w:hAnsi="黑体" w:cs="方正小标宋_GBK" w:hint="eastAsia"/>
          <w:bCs/>
          <w:sz w:val="32"/>
          <w:szCs w:val="32"/>
        </w:rPr>
      </w:pPr>
      <w:r>
        <w:rPr>
          <w:rFonts w:ascii="黑体" w:eastAsia="黑体" w:hAnsi="黑体" w:cs="方正小标宋_GBK" w:hint="eastAsia"/>
          <w:bCs/>
          <w:sz w:val="32"/>
          <w:szCs w:val="32"/>
        </w:rPr>
        <w:t xml:space="preserve">附件2</w:t>
      </w:r>
    </w:p>
    <w:p>
      <w:pPr>
        <w:spacing w:line="600" w:lineRule="exact"/>
        <w:jc w:val="center"/>
        <w:rPr>
          <w:rFonts w:ascii="方正小标宋简体" w:eastAsia="方正小标宋简体" w:hAnsi="方正小标宋_GBK" w:cs="方正小标宋_GBK" w:hint="eastAsia"/>
          <w:bCs/>
          <w:sz w:val="44"/>
          <w:szCs w:val="44"/>
        </w:rPr>
      </w:pPr>
    </w:p>
    <w:p>
      <w:pPr>
        <w:spacing w:line="600" w:lineRule="exact"/>
        <w:jc w:val="center"/>
        <w:rPr>
          <w:rFonts w:ascii="方正小标宋简体" w:eastAsia="方正小标宋简体" w:hAnsi="方正小标宋_GBK" w:cs="方正小标宋_GBK" w:hint="eastAsia"/>
          <w:bCs/>
          <w:sz w:val="44"/>
          <w:szCs w:val="44"/>
        </w:rPr>
      </w:pPr>
      <w:r w:rsidRPr="000E4DC6">
        <w:rPr>
          <w:rFonts w:ascii="方正小标宋简体" w:eastAsia="方正小标宋简体" w:hAnsi="方正小标宋_GBK" w:cs="方正小标宋_GBK" w:hint="eastAsia"/>
          <w:bCs/>
          <w:sz w:val="44"/>
          <w:szCs w:val="44"/>
        </w:rPr>
        <w:t xml:space="preserve">关于“中国科学院成果转化直通车”专项申报要求的有关说明</w:t>
      </w:r>
    </w:p>
    <w:p>
      <w:pPr>
        <w:spacing w:line="540" w:lineRule="exact"/>
        <w:rPr>
          <w:rFonts w:ascii="方正小标宋简体" w:eastAsia="方正小标宋简体" w:hAnsi="方正小标宋简体" w:hint="eastAsia"/>
          <w:b/>
          <w:sz w:val="48"/>
        </w:rPr>
      </w:pPr>
    </w:p>
    <w:p>
      <w:pPr>
        <w:spacing w:line="540" w:lineRule="exact"/>
        <w:ind w:firstLine="640" w:firstLineChars="200"/>
        <w:rPr>
          <w:rFonts w:ascii="仿宋_GB2312" w:eastAsia="仿宋_GB2312"/>
          <w:sz w:val="32"/>
          <w:szCs w:val="32"/>
        </w:rPr>
      </w:pPr>
      <w:r>
        <w:rPr>
          <w:rFonts w:ascii="仿宋_GB2312" w:eastAsia="仿宋_GB2312" w:hint="eastAsia"/>
          <w:sz w:val="32"/>
          <w:szCs w:val="32"/>
        </w:rPr>
        <w:t xml:space="preserve">中国科学院成果转化直通车专项主要用于支持中国科学院系统科技成果在汉转化与产业化，重点支持已有样品样机的成果形成产品并投入市场开展场景应用及产业化的项目。有关事项说明如下：</w:t>
      </w:r>
    </w:p>
    <w:p>
      <w:pPr>
        <w:spacing w:line="540" w:lineRule="exact"/>
        <w:ind w:firstLine="640" w:firstLineChars="200"/>
        <w:rPr>
          <w:rFonts w:ascii="仿宋_GB2312" w:eastAsia="仿宋_GB2312"/>
          <w:sz w:val="32"/>
          <w:szCs w:val="32"/>
        </w:rPr>
      </w:pPr>
      <w:r>
        <w:rPr>
          <w:rFonts w:ascii="仿宋_GB2312" w:eastAsia="仿宋_GB2312" w:hint="eastAsia"/>
          <w:sz w:val="32"/>
          <w:szCs w:val="32"/>
        </w:rPr>
        <w:t xml:space="preserve">一、申报单位应为武汉市行政区域内注册，具有独立法人资格的企业。</w:t>
      </w:r>
    </w:p>
    <w:p>
      <w:pPr>
        <w:spacing w:line="540" w:lineRule="exact"/>
        <w:ind w:firstLine="640" w:firstLineChars="200"/>
        <w:rPr>
          <w:rFonts w:ascii="仿宋_GB2312" w:eastAsia="仿宋_GB2312"/>
          <w:sz w:val="32"/>
          <w:szCs w:val="32"/>
        </w:rPr>
      </w:pPr>
      <w:r>
        <w:rPr>
          <w:rFonts w:ascii="仿宋_GB2312" w:eastAsia="仿宋_GB2312" w:hint="eastAsia"/>
          <w:sz w:val="32"/>
          <w:szCs w:val="32"/>
        </w:rPr>
        <w:t xml:space="preserve">二、项目</w:t>
      </w:r>
      <w:bookmarkStart w:id="0" w:name="OLE_LINK1"/>
      <w:r>
        <w:rPr>
          <w:rFonts w:ascii="仿宋_GB2312" w:eastAsia="仿宋_GB2312" w:hint="eastAsia"/>
          <w:sz w:val="32"/>
          <w:szCs w:val="32"/>
        </w:rPr>
        <w:t xml:space="preserve">成果符合中国科学院科技成果供给“白名单”</w:t>
      </w:r>
      <w:bookmarkEnd w:id="0"/>
      <w:r>
        <w:rPr>
          <w:rFonts w:ascii="仿宋_GB2312" w:eastAsia="仿宋_GB2312" w:hint="eastAsia"/>
          <w:sz w:val="32"/>
          <w:szCs w:val="32"/>
        </w:rPr>
        <w:t xml:space="preserve">，来源于中国科学院各院所近2年以技术许可、技术转让或注册成立公司的方式在汉转化落地的成果。</w:t>
      </w:r>
      <w:r>
        <w:rPr>
          <w:rFonts w:ascii="仿宋_GB2312" w:eastAsia="仿宋_GB2312" w:hint="eastAsia"/>
          <w:sz w:val="32"/>
          <w:szCs w:val="32"/>
        </w:rPr>
        <w:t xml:space="preserve">成果需已完成</w:t>
      </w:r>
      <w:r>
        <w:rPr>
          <w:rFonts w:ascii="仿宋_GB2312" w:eastAsia="仿宋_GB2312" w:hint="eastAsia"/>
          <w:sz w:val="32"/>
          <w:szCs w:val="32"/>
        </w:rPr>
        <w:t xml:space="preserve">小试形成样品样机，经中试进入产业化开发，或直接进入产业化开发。</w:t>
      </w:r>
    </w:p>
    <w:p>
      <w:pPr>
        <w:spacing w:line="540" w:lineRule="exact"/>
        <w:ind w:firstLine="640" w:firstLineChars="200"/>
        <w:rPr>
          <w:rFonts w:ascii="仿宋_GB2312" w:eastAsia="仿宋_GB2312"/>
          <w:sz w:val="32"/>
          <w:szCs w:val="32"/>
        </w:rPr>
      </w:pPr>
      <w:r>
        <w:rPr>
          <w:rFonts w:ascii="仿宋_GB2312" w:eastAsia="仿宋_GB2312" w:hint="eastAsia"/>
          <w:sz w:val="32"/>
          <w:szCs w:val="32"/>
        </w:rPr>
        <w:t xml:space="preserve">三、项目核心技术属于《国家重点支持的高新技术领域》范围，与其它同类产品相比具有良好的创新性和先进性，并具有潜在的经济效益和较好的市场前景。</w:t>
      </w:r>
    </w:p>
    <w:p>
      <w:pPr>
        <w:spacing w:line="540" w:lineRule="exact"/>
        <w:ind w:firstLine="640" w:firstLineChars="200"/>
        <w:rPr>
          <w:rFonts w:ascii="仿宋_GB2312" w:eastAsia="仿宋_GB2312"/>
          <w:sz w:val="32"/>
          <w:szCs w:val="32"/>
        </w:rPr>
      </w:pPr>
      <w:r>
        <w:rPr>
          <w:rFonts w:ascii="仿宋_GB2312" w:eastAsia="仿宋_GB2312" w:hint="eastAsia"/>
          <w:sz w:val="32"/>
          <w:szCs w:val="32"/>
        </w:rPr>
        <w:t xml:space="preserve">四、项目须在武汉市落地。</w:t>
      </w:r>
    </w:p>
    <w:p>
      <w:pPr>
        <w:spacing w:line="540" w:lineRule="exact"/>
        <w:ind w:firstLine="640" w:firstLineChars="200"/>
        <w:rPr>
          <w:rFonts w:ascii="仿宋_GB2312" w:eastAsia="仿宋_GB2312"/>
          <w:sz w:val="32"/>
          <w:szCs w:val="32"/>
        </w:rPr>
      </w:pPr>
      <w:r>
        <w:rPr>
          <w:rFonts w:ascii="仿宋_GB2312" w:eastAsia="仿宋_GB2312" w:hint="eastAsia"/>
          <w:sz w:val="32"/>
          <w:szCs w:val="32"/>
        </w:rPr>
        <w:t xml:space="preserve">五、已引入社会资本投入的项目、已明确应用场景的项目优先给予支持。</w:t>
      </w:r>
    </w:p>
    <w:p>
      <w:pPr>
        <w:spacing w:line="540" w:lineRule="exact"/>
        <w:ind w:firstLine="640" w:firstLineChars="200"/>
        <w:rPr>
          <w:rFonts w:ascii="仿宋_GB2312" w:eastAsia="仿宋_GB2312"/>
          <w:sz w:val="32"/>
          <w:szCs w:val="32"/>
        </w:rPr>
      </w:pPr>
      <w:r>
        <w:rPr>
          <w:rFonts w:ascii="仿宋_GB2312" w:eastAsia="仿宋_GB2312" w:hint="eastAsia"/>
          <w:sz w:val="32"/>
          <w:szCs w:val="32"/>
        </w:rPr>
        <w:t xml:space="preserve">六、项目实施周期原则上不超过2年，特别重大项目或生物医药等研发周期较长的项目实施期限可适当延长。</w:t>
      </w:r>
    </w:p>
    <w:p>
      <w:pPr>
        <w:spacing w:line="540" w:lineRule="exact"/>
        <w:ind w:firstLine="640" w:firstLineChars="200"/>
        <w:rPr>
          <w:rFonts w:ascii="仿宋_GB2312" w:eastAsia="仿宋_GB2312"/>
          <w:sz w:val="32"/>
          <w:szCs w:val="32"/>
        </w:rPr>
      </w:pPr>
      <w:r>
        <w:rPr>
          <w:rFonts w:ascii="仿宋_GB2312" w:eastAsia="仿宋_GB2312" w:hint="eastAsia"/>
          <w:sz w:val="32"/>
          <w:szCs w:val="32"/>
        </w:rPr>
        <w:t xml:space="preserve">七、项目承担单位配套投入经费总额与市科技研发资金</w:t>
      </w:r>
      <w:r>
        <w:rPr>
          <w:rFonts w:ascii="仿宋_GB2312" w:eastAsia="仿宋_GB2312" w:hint="eastAsia"/>
          <w:sz w:val="32"/>
          <w:szCs w:val="32"/>
        </w:rPr>
        <w:t xml:space="preserve">比例原则上不低于2:1，</w:t>
      </w:r>
      <w:r>
        <w:rPr>
          <w:rFonts w:ascii="仿宋_GB2312" w:eastAsia="仿宋_GB2312" w:hAnsi="宋体" w:cs="宋体" w:hint="eastAsia"/>
          <w:bCs/>
          <w:kern w:val="0"/>
          <w:sz w:val="32"/>
          <w:szCs w:val="32"/>
        </w:rPr>
        <w:t xml:space="preserve">对新成立企业可适当降低项目承担单位配套投入经费比例</w:t>
      </w:r>
      <w:r>
        <w:rPr>
          <w:rFonts w:ascii="仿宋_GB2312" w:eastAsia="仿宋_GB2312" w:hint="eastAsia"/>
          <w:sz w:val="32"/>
          <w:szCs w:val="32"/>
        </w:rPr>
        <w:t xml:space="preserve">。</w:t>
      </w:r>
    </w:p>
    <w:p>
      <w:pPr>
        <w:spacing w:line="560" w:lineRule="exact"/>
        <w:ind w:firstLine="640" w:firstLineChars="200"/>
        <w:rPr>
          <w:rFonts w:ascii="仿宋_GB2312" w:eastAsia="仿宋_GB2312" w:hAnsi="宋体" w:cs="宋体" w:hint="eastAsia"/>
          <w:kern w:val="0"/>
          <w:sz w:val="32"/>
          <w:szCs w:val="32"/>
        </w:rPr>
      </w:pPr>
      <w:r>
        <w:rPr>
          <w:rFonts w:ascii="仿宋_GB2312" w:eastAsia="仿宋_GB2312" w:hint="eastAsia"/>
          <w:sz w:val="32"/>
          <w:szCs w:val="32"/>
        </w:rPr>
        <w:t xml:space="preserve">八、</w:t>
      </w:r>
      <w:r>
        <w:rPr>
          <w:rFonts w:ascii="仿宋_GB2312" w:eastAsia="仿宋_GB2312" w:hAnsi="宋体" w:cs="宋体" w:hint="eastAsia"/>
          <w:kern w:val="0"/>
          <w:sz w:val="32"/>
          <w:szCs w:val="32"/>
        </w:rPr>
        <w:t xml:space="preserve">专项采取立项前资助支持方式，单个项目支持金额不少于50万元，最高不超过1000万元。根据项目成熟度及体量，原则上按照50-100万元，200-300万元，500万元及以上三个档次进行支持。</w:t>
      </w:r>
    </w:p>
    <w:p>
      <w:pPr>
        <w:spacing w:line="560" w:lineRule="exact"/>
        <w:ind w:firstLine="640" w:firstLineChars="200"/>
        <w:rPr>
          <w:rFonts w:ascii="仿宋_GB2312" w:eastAsia="仿宋_GB2312" w:hAnsi="宋体" w:cs="宋体" w:hint="eastAsia"/>
          <w:kern w:val="0"/>
          <w:sz w:val="32"/>
          <w:szCs w:val="32"/>
        </w:rPr>
      </w:pPr>
      <w:r>
        <w:rPr>
          <w:rFonts w:ascii="仿宋_GB2312" w:eastAsia="仿宋_GB2312" w:hAnsi="宋体" w:cs="宋体" w:hint="eastAsia"/>
          <w:kern w:val="0"/>
          <w:sz w:val="32"/>
          <w:szCs w:val="32"/>
        </w:rPr>
        <w:t xml:space="preserve">九、加强“拨转股”资金支持和投融资赋能，支持有条件的项目优先申请武汉产业创新发展研究院“拨转股”资金、武昌区</w:t>
      </w:r>
      <w:r>
        <w:rPr>
          <w:rFonts w:ascii="仿宋_GB2312" w:eastAsia="仿宋_GB2312" w:hAnsi="宋体" w:cs="宋体"/>
          <w:kern w:val="0"/>
          <w:sz w:val="32"/>
          <w:szCs w:val="32"/>
        </w:rPr>
        <w:t xml:space="preserve">“</w:t>
      </w:r>
      <w:r>
        <w:rPr>
          <w:rFonts w:ascii="仿宋_GB2312" w:eastAsia="仿宋_GB2312" w:hAnsi="宋体" w:cs="宋体"/>
          <w:kern w:val="0"/>
          <w:sz w:val="32"/>
          <w:szCs w:val="32"/>
        </w:rPr>
        <w:t xml:space="preserve">拨转股</w:t>
      </w:r>
      <w:r>
        <w:rPr>
          <w:rFonts w:ascii="仿宋_GB2312" w:eastAsia="仿宋_GB2312" w:hAnsi="宋体" w:cs="宋体"/>
          <w:kern w:val="0"/>
          <w:sz w:val="32"/>
          <w:szCs w:val="32"/>
        </w:rPr>
        <w:t xml:space="preserve">”</w:t>
      </w:r>
      <w:r>
        <w:rPr>
          <w:rFonts w:ascii="仿宋_GB2312" w:eastAsia="仿宋_GB2312" w:hAnsi="宋体" w:cs="宋体"/>
          <w:kern w:val="0"/>
          <w:sz w:val="32"/>
          <w:szCs w:val="32"/>
        </w:rPr>
        <w:t xml:space="preserve">专项资金</w:t>
      </w:r>
      <w:r>
        <w:rPr>
          <w:rFonts w:ascii="仿宋_GB2312" w:eastAsia="仿宋_GB2312" w:hAnsi="宋体" w:cs="宋体" w:hint="eastAsia"/>
          <w:kern w:val="0"/>
          <w:sz w:val="32"/>
          <w:szCs w:val="32"/>
        </w:rPr>
        <w:t xml:space="preserve">、武汉经济技术开发区“拨改投”资金以及各市区创投基金。</w:t>
      </w:r>
    </w:p>
    <w:sectPr>
      <w:pgSz w:w="11906" w:h="16838" w:orient="portrait"/>
      <w:pgMar w:top="1440" w:right="1800" w:bottom="1440" w:left="1800" w:header="851" w:footer="992" w:gutter="0"/>
      <w:pgBorders/>
      <w:cols w:num="1" w:space="425">
        <w:col w:w="8306.0" w:space="425.0"/>
      </w:cols>
      <w:docGrid w:type="lines" w:linePitch="312"/>
    </w:sectPr>
  </w:body>
</w:document>
</file>

<file path=word/fontTable.xml><?xml version="1.0" encoding="utf-8"?>
<w:fonts xmlns:r="http://schemas.openxmlformats.org/officeDocument/2006/relationships" xmlns:w="http://schemas.openxmlformats.org/wordprocessingml/2006/main" xmlns:mc="http://schemas.openxmlformats.org/markup-compatibility/2006"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等线 Light">
    <w:panose1 w:val="02010600030101010101"/>
    <w:charset w:val="86"/>
    <w:family w:val="auto"/>
    <w:pitch w:val="variable"/>
    <w:sig w:usb0="A00002BF" w:usb1="38CF7CFA" w:usb2="00000016" w:usb3="00000000" w:csb0="0004000F" w:csb1="00000000"/>
  </w:font>
  <w:font w:name="等线">
    <w:altName w:val="DengXian"/>
    <w:panose1 w:val="02010600030101010101"/>
    <w:charset w:val="86"/>
    <w:family w:val="auto"/>
    <w:pitch w:val="variable"/>
    <w:sig w:usb0="A00002BF" w:usb1="38CF7CFA" w:usb2="00000016" w:usb3="00000000" w:csb0="0004000F" w:csb1="00000000"/>
  </w:font>
  <w:font w:name="黑体">
    <w:altName w:val="SimHei"/>
    <w:panose1 w:val="02010609060101010101"/>
    <w:charset w:val="86"/>
    <w:family w:val="modern"/>
    <w:pitch w:val="fixed"/>
    <w:sig w:usb0="800002BF" w:usb1="38CF7CFA" w:usb2="00000016" w:usb3="00000000" w:csb0="00040001" w:csb1="00000000"/>
  </w:font>
  <w:font w:name="方正小标宋_GBK">
    <w:altName w:val="微软雅黑"/>
    <w:panose1 w:val="00000000000000000000"/>
    <w:charset w:val="86"/>
    <w:family w:val="auto"/>
    <w:pitch w:val="default"/>
    <w:sig w:usb0="00000001" w:usb1="080E0000" w:usb2="00000000" w:usb3="00000000" w:csb0="00040000" w:csb1="00000000"/>
  </w:font>
  <w:font w:name="方正小标宋简体">
    <w:panose1 w:val="02000000000000000000"/>
    <w:charset w:val="86"/>
    <w:family w:val="auto"/>
    <w:pitch w:val="variable"/>
    <w:sig w:usb0="00000001" w:usb1="080E0000" w:usb2="00000010" w:usb3="00000000" w:csb0="00040000" w:csb1="00000000"/>
  </w:font>
  <w:font w:name="仿宋_GB2312">
    <w:panose1 w:val="02010609030101010101"/>
    <w:charset w:val="86"/>
    <w:family w:val="modern"/>
    <w:pitch w:val="fixed"/>
    <w:sig w:usb0="00000001" w:usb1="080E0000" w:usb2="00000010" w:usb3="00000000" w:csb0="0004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sl="http://schemas.openxmlformats.org/schemaLibrary/2006/main" xmlns:w="http://schemas.openxmlformats.org/wordprocessingml/2006/main" xmlns:w14="http://schemas.microsoft.com/office/word/2010/wordml" xmlns:w15="http://schemas.microsoft.com/office/word/2012/wordml" mc:Ignorable="w14 w15">
  <w:zoom w:percent="150"/>
  <w:bordersDoNotSurroundFooter/>
  <w:bordersDoNotSurroundHeader/>
  <w:proofState w:spelling="clean" w:grammar="clean"/>
  <w:trackRevisions/>
  <w:doNotTrackMoves/>
  <w:defaultTabStop w:val="420"/>
  <w:drawingGridVerticalSpacing w:val="156"/>
  <w:noPunctuationKerning/>
  <w:characterSpacingControl w:val="compressPunctuation"/>
  <w:compat>
    <w:spaceForUL/>
    <w:balanceSingleByteDoubleByteWidth/>
    <w:doNotLeaveBackslashAlone/>
    <w:ulTrailSpace/>
    <w:doNotExpandShiftReturn/>
    <w:adjustLineHeightInTable/>
    <w:useFELayout/>
    <w:compatSetting w:name="doNotFlipMirrorIndents" w:uri="http://schemas.microsoft.com/office/word" w:val="1"/>
    <w:compatSetting w:name="enableOpenTypeFeatures" w:uri="http://schemas.microsoft.com/office/word" w:val="1"/>
    <w:compatSetting w:name="overrideTableStyleFontSizeAndJustification" w:uri="http://schemas.microsoft.com/office/word" w:val="1"/>
    <w:compatSetting w:name="compatibilityMode" w:uri="http://schemas.microsoft.com/office/word" w:val="15"/>
  </w:compat>
  <m:mathPr>
    <m:mathFont m:val="Cambria Math"/>
    <m:brkBin m:val="before"/>
    <m:brkBinSub m:val="--"/>
    <m:lMargin m:val="0"/>
    <m:rMargin m:val="0"/>
    <m:defJc m:val="centerGroup"/>
    <m:preSp m:val="0"/>
    <m:postSp m:val="0"/>
    <m:interSp m:val="0"/>
    <m:intraSp m:val="0"/>
    <m:wrapIndent m:val="1440"/>
    <m:intLim m:val="subSup"/>
    <m:naryLim m:val="undOvr"/>
  </m:mathPr>
  <w:themeFontLang w:val="en-US" w:eastAsia="zh-CN" w:bidi="ar-SA"/>
  <w:decimalSymbol w:val="."/>
  <w:listSeparator w:val=","/>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宋体" w:hAnsi="Times New Roman" w:cs="Times New Roman"/>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unhideWhenUsed="1" w:qFormat="1"/>
    <w:lsdException w:name="footer"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qFormat="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Variable" w:semiHidden="1" w:unhideWhenUsed="1"/>
    <w:lsdException w:name="Normal Table" w:semiHidden="1" w:unhideWhenUsed="1" w:qFormat="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nhideWhenUsed="1"/>
    <w:lsdException w:name="No Spacing" w:semiHidden="1"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nhideWhenUsed="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widowControl w:val="0"/>
      <w:jc w:val="both"/>
    </w:pPr>
    <w:rPr>
      <w:kern w:val="2"/>
      <w:sz w:val="21"/>
      <w:szCs w:val="22"/>
    </w:rPr>
  </w:style>
  <w:style w:type="paragraph" w:styleId="Heading1">
    <w:name w:val="Heading 1"/>
    <w:basedOn w:val="Normal"/>
    <w:next w:val="Normal"/>
    <w:link w:val="标题1字符"/>
    <w:uiPriority w:val="9"/>
    <w:qFormat/>
    <w:pPr>
      <w:keepNext/>
      <w:keepLines/>
      <w:spacing w:before="480" w:after="80"/>
      <w:outlineLvl w:val="0"/>
    </w:pPr>
    <w:rPr>
      <w:rFonts w:ascii="等线 Light" w:eastAsia="等线 Light" w:hAnsi="等线 Light" w:asciiTheme="majorHAnsi" w:eastAsiaTheme="majorEastAsia" w:hAnsiTheme="majorHAnsi" w:cs="Times New Roman" w:cstheme="majorBidi"/>
      <w:color w:val="2F5496" w:themeColor="accent1" w:themeShade="BF"/>
      <w:sz w:val="48"/>
      <w:szCs w:val="48"/>
    </w:rPr>
  </w:style>
  <w:style w:type="paragraph" w:styleId="Heading2">
    <w:name w:val="Heading 2"/>
    <w:basedOn w:val="Normal"/>
    <w:next w:val="Normal"/>
    <w:link w:val="标题2字符"/>
    <w:uiPriority w:val="9"/>
    <w:semiHidden/>
    <w:unhideWhenUsed/>
    <w:qFormat/>
    <w:pPr>
      <w:keepNext/>
      <w:keepLines/>
      <w:spacing w:before="160" w:after="80"/>
      <w:outlineLvl w:val="1"/>
    </w:pPr>
    <w:rPr>
      <w:rFonts w:ascii="等线 Light" w:eastAsia="等线 Light" w:hAnsi="等线 Light" w:asciiTheme="majorHAnsi" w:eastAsiaTheme="majorEastAsia" w:hAnsiTheme="majorHAnsi" w:cs="Times New Roman" w:cstheme="majorBidi"/>
      <w:color w:val="2F5496" w:themeColor="accent1" w:themeShade="BF"/>
      <w:sz w:val="40"/>
      <w:szCs w:val="40"/>
    </w:rPr>
  </w:style>
  <w:style w:type="paragraph" w:styleId="Heading3">
    <w:name w:val="Heading 3"/>
    <w:basedOn w:val="Normal"/>
    <w:next w:val="Normal"/>
    <w:link w:val="标题3字符"/>
    <w:uiPriority w:val="9"/>
    <w:semiHidden/>
    <w:unhideWhenUsed/>
    <w:qFormat/>
    <w:pPr>
      <w:keepNext/>
      <w:keepLines/>
      <w:spacing w:before="160" w:after="80"/>
      <w:outlineLvl w:val="2"/>
    </w:pPr>
    <w:rPr>
      <w:rFonts w:ascii="等线 Light" w:eastAsia="等线 Light" w:hAnsi="等线 Light" w:asciiTheme="majorHAnsi" w:eastAsiaTheme="majorEastAsia" w:hAnsiTheme="majorHAnsi" w:cs="Times New Roman" w:cstheme="majorBidi"/>
      <w:color w:val="2F5496" w:themeColor="accent1" w:themeShade="BF"/>
      <w:sz w:val="32"/>
      <w:szCs w:val="32"/>
    </w:rPr>
  </w:style>
  <w:style w:type="paragraph" w:styleId="Heading4">
    <w:name w:val="Heading 4"/>
    <w:basedOn w:val="Normal"/>
    <w:next w:val="Normal"/>
    <w:link w:val="标题4字符"/>
    <w:uiPriority w:val="9"/>
    <w:semiHidden/>
    <w:unhideWhenUsed/>
    <w:qFormat/>
    <w:pPr>
      <w:keepNext/>
      <w:keepLines/>
      <w:spacing w:before="80" w:after="40"/>
      <w:outlineLvl w:val="3"/>
    </w:pPr>
    <w:rPr>
      <w:rFonts w:ascii="等线" w:eastAsia="等线" w:hAnsi="等线" w:asciiTheme="minorHAnsi" w:eastAsiaTheme="minorEastAsia" w:hAnsiTheme="minorHAnsi" w:cs="Times New Roman" w:cstheme="majorBidi"/>
      <w:color w:val="2F5496" w:themeColor="accent1" w:themeShade="BF"/>
      <w:sz w:val="28"/>
      <w:szCs w:val="28"/>
    </w:rPr>
  </w:style>
  <w:style w:type="paragraph" w:styleId="Heading5">
    <w:name w:val="Heading 5"/>
    <w:basedOn w:val="Normal"/>
    <w:next w:val="Normal"/>
    <w:link w:val="标题5字符"/>
    <w:uiPriority w:val="9"/>
    <w:semiHidden/>
    <w:unhideWhenUsed/>
    <w:qFormat/>
    <w:pPr>
      <w:keepNext/>
      <w:keepLines/>
      <w:spacing w:before="80" w:after="40"/>
      <w:outlineLvl w:val="4"/>
    </w:pPr>
    <w:rPr>
      <w:rFonts w:ascii="等线" w:eastAsia="等线" w:hAnsi="等线" w:asciiTheme="minorHAnsi" w:eastAsiaTheme="minorEastAsia" w:hAnsiTheme="minorHAnsi" w:cs="Times New Roman" w:cstheme="majorBidi"/>
      <w:color w:val="2F5496" w:themeColor="accent1" w:themeShade="BF"/>
      <w:sz w:val="24"/>
      <w:szCs w:val="24"/>
    </w:rPr>
  </w:style>
  <w:style w:type="paragraph" w:styleId="Heading6">
    <w:name w:val="Heading 6"/>
    <w:basedOn w:val="Normal"/>
    <w:next w:val="Normal"/>
    <w:link w:val="标题6字符"/>
    <w:uiPriority w:val="9"/>
    <w:semiHidden/>
    <w:unhideWhenUsed/>
    <w:qFormat/>
    <w:pPr>
      <w:keepNext/>
      <w:keepLines/>
      <w:spacing w:before="40"/>
      <w:outlineLvl w:val="5"/>
    </w:pPr>
    <w:rPr>
      <w:rFonts w:ascii="等线" w:eastAsia="等线" w:hAnsi="等线" w:asciiTheme="minorHAnsi" w:eastAsiaTheme="minorEastAsia" w:hAnsiTheme="minorHAnsi" w:cs="Times New Roman" w:cstheme="majorBidi"/>
      <w:b/>
      <w:bCs/>
      <w:color w:val="2F5496" w:themeColor="accent1" w:themeShade="BF"/>
    </w:rPr>
  </w:style>
  <w:style w:type="paragraph" w:styleId="Heading7">
    <w:name w:val="Heading 7"/>
    <w:basedOn w:val="Normal"/>
    <w:next w:val="Normal"/>
    <w:link w:val="标题7字符"/>
    <w:uiPriority w:val="9"/>
    <w:semiHidden/>
    <w:unhideWhenUsed/>
    <w:qFormat/>
    <w:pPr>
      <w:keepNext/>
      <w:keepLines/>
      <w:spacing w:before="40"/>
      <w:outlineLvl w:val="6"/>
    </w:pPr>
    <w:rPr>
      <w:rFonts w:ascii="等线" w:eastAsia="等线" w:hAnsi="等线" w:asciiTheme="minorHAnsi" w:eastAsiaTheme="minorEastAsia" w:hAnsiTheme="minorHAnsi" w:cs="Times New Roman" w:cstheme="majorBidi"/>
      <w:b/>
      <w:bCs/>
      <w:color w:val="595959" w:themeColor="text1" w:themeTint="A6"/>
    </w:rPr>
  </w:style>
  <w:style w:type="paragraph" w:styleId="Heading8">
    <w:name w:val="Heading 8"/>
    <w:basedOn w:val="Normal"/>
    <w:next w:val="Normal"/>
    <w:link w:val="标题8字符"/>
    <w:uiPriority w:val="9"/>
    <w:semiHidden/>
    <w:unhideWhenUsed/>
    <w:qFormat/>
    <w:pPr>
      <w:keepNext/>
      <w:keepLines/>
      <w:outlineLvl w:val="7"/>
    </w:pPr>
    <w:rPr>
      <w:rFonts w:ascii="等线" w:eastAsia="等线" w:hAnsi="等线" w:asciiTheme="minorHAnsi" w:eastAsiaTheme="minorEastAsia" w:hAnsiTheme="minorHAnsi" w:cs="Times New Roman" w:cstheme="majorBidi"/>
      <w:color w:val="595959" w:themeColor="text1" w:themeTint="A6"/>
    </w:rPr>
  </w:style>
  <w:style w:type="paragraph" w:styleId="Heading9">
    <w:name w:val="Heading 9"/>
    <w:basedOn w:val="Normal"/>
    <w:next w:val="Normal"/>
    <w:link w:val="标题9字符"/>
    <w:uiPriority w:val="9"/>
    <w:semiHidden/>
    <w:unhideWhenUsed/>
    <w:qFormat/>
    <w:pPr>
      <w:keepNext/>
      <w:keepLines/>
      <w:outlineLvl w:val="8"/>
    </w:pPr>
    <w:rPr>
      <w:rFonts w:ascii="等线" w:eastAsia="等线 Light" w:hAnsi="等线" w:asciiTheme="minorHAnsi" w:eastAsiaTheme="majorEastAsia" w:hAnsiTheme="minorHAnsi" w:cs="Times New Roman" w:cstheme="majorBidi"/>
      <w:color w:val="595959" w:themeColor="text1" w:themeTint="A6"/>
    </w:rPr>
  </w:style>
  <w:style w:type="character" w:default="1" w:styleId="DefaultParagraphFont">
    <w:name w:val="Default Paragraph Font"/>
    <w:uiPriority w:val="1"/>
    <w:semiHidden/>
    <w:unhideWhenUsed/>
    <w:rPr/>
  </w:style>
  <w:style w:type="table" w:default="1" w:styleId="NormalTable">
    <w:name w:val="Normal Table"/>
    <w:uiPriority w:val="99"/>
    <w:semiHidden/>
    <w:unhideWhenUsed/>
    <w:rPr/>
    <w:tblPr>
      <w:tblInd w:w="0" w:type="dxa"/>
      <w:tblCellMar>
        <w:top w:w="0" w:type="dxa"/>
        <w:left w:w="108" w:type="dxa"/>
        <w:bottom w:w="0" w:type="dxa"/>
        <w:right w:w="108" w:type="dxa"/>
      </w:tblCellMar>
    </w:tblPr>
  </w:style>
  <w:style w:type="numbering" w:default="1" w:styleId="NoList">
    <w:name w:val="No List"/>
    <w:uiPriority w:val="99"/>
    <w:semiHidden/>
    <w:unhideWhenUsed/>
    <w:rPr/>
  </w:style>
  <w:style w:type="paragraph" w:styleId="Footer">
    <w:name w:val="Footer"/>
    <w:basedOn w:val="Normal"/>
    <w:link w:val="页脚字符"/>
    <w:uiPriority w:val="99"/>
    <w:unhideWhenUsed/>
    <w:qFormat/>
    <w:pPr>
      <w:tabs>
        <w:tab w:val="center" w:pos="4153"/>
        <w:tab w:val="right" w:pos="8306"/>
      </w:tabs>
      <w:snapToGrid w:val="0"/>
      <w:jc w:val="left"/>
    </w:pPr>
    <w:rPr>
      <w:sz w:val="18"/>
      <w:szCs w:val="18"/>
    </w:rPr>
  </w:style>
  <w:style w:type="paragraph" w:styleId="Header">
    <w:name w:val="Header"/>
    <w:basedOn w:val="Normal"/>
    <w:link w:val="页眉字符"/>
    <w:uiPriority w:val="99"/>
    <w:unhideWhenUsed/>
    <w:qFormat/>
    <w:pPr>
      <w:tabs>
        <w:tab w:val="center" w:pos="4153"/>
        <w:tab w:val="right" w:pos="8306"/>
      </w:tabs>
      <w:snapToGrid w:val="0"/>
      <w:jc w:val="center"/>
    </w:pPr>
    <w:rPr>
      <w:sz w:val="18"/>
      <w:szCs w:val="18"/>
    </w:rPr>
  </w:style>
  <w:style w:type="paragraph" w:styleId="Subtitle">
    <w:name w:val="Subtitle"/>
    <w:basedOn w:val="Normal"/>
    <w:next w:val="Normal"/>
    <w:link w:val="副标题字符"/>
    <w:uiPriority w:val="11"/>
    <w:qFormat/>
    <w:pPr>
      <w:spacing w:after="160"/>
      <w:jc w:val="center"/>
    </w:pPr>
    <w:rPr>
      <w:rFonts w:ascii="等线 Light" w:eastAsia="等线 Light" w:hAnsi="等线 Light" w:asciiTheme="majorHAnsi" w:eastAsiaTheme="majorEastAsia" w:hAnsiTheme="majorHAnsi" w:cs="Times New Roman" w:cstheme="majorBidi"/>
      <w:color w:val="595959" w:themeColor="text1" w:themeTint="A6"/>
      <w:spacing w:val="15"/>
      <w:sz w:val="28"/>
      <w:szCs w:val="28"/>
    </w:rPr>
  </w:style>
  <w:style w:type="paragraph" w:styleId="Title">
    <w:name w:val="Title"/>
    <w:basedOn w:val="Normal"/>
    <w:next w:val="Normal"/>
    <w:link w:val="标题字符"/>
    <w:uiPriority w:val="10"/>
    <w:qFormat/>
    <w:pPr>
      <w:spacing w:after="80"/>
      <w:contextualSpacing/>
      <w:jc w:val="center"/>
    </w:pPr>
    <w:rPr>
      <w:rFonts w:ascii="等线 Light" w:eastAsia="等线 Light" w:hAnsi="等线 Light" w:asciiTheme="majorHAnsi" w:eastAsiaTheme="majorEastAsia" w:hAnsiTheme="majorHAnsi" w:cs="Times New Roman" w:cstheme="majorBidi"/>
      <w:spacing w:val="-10"/>
      <w:kern w:val="28"/>
      <w:sz w:val="56"/>
      <w:szCs w:val="56"/>
    </w:rPr>
  </w:style>
  <w:style w:type="character" w:styleId="Strong">
    <w:name w:val="Strong"/>
    <w:basedOn w:val="DefaultParagraphFont"/>
    <w:uiPriority w:val="22"/>
    <w:qFormat/>
    <w:rPr>
      <w:b/>
    </w:rPr>
  </w:style>
  <w:style w:type="character" w:styleId="Emphasis">
    <w:name w:val="Emphasis"/>
    <w:basedOn w:val="DefaultParagraphFont"/>
    <w:uiPriority w:val="20"/>
    <w:qFormat/>
    <w:rPr>
      <w:i/>
    </w:rPr>
  </w:style>
  <w:style w:type="character" w:customStyle="1" w:styleId="标题1字符">
    <w:name w:val="标题 1 字符"/>
    <w:basedOn w:val="DefaultParagraphFont"/>
    <w:link w:val="Heading1"/>
    <w:uiPriority w:val="9"/>
    <w:qFormat/>
    <w:rPr>
      <w:rFonts w:ascii="等线 Light" w:eastAsia="等线 Light" w:hAnsi="等线 Light" w:asciiTheme="majorHAnsi" w:eastAsiaTheme="majorEastAsia" w:hAnsiTheme="majorHAnsi" w:cs="Times New Roman" w:cstheme="majorBidi"/>
      <w:color w:val="2F5496" w:themeColor="accent1" w:themeShade="BF"/>
      <w:sz w:val="48"/>
      <w:szCs w:val="48"/>
    </w:rPr>
  </w:style>
  <w:style w:type="character" w:customStyle="1" w:styleId="标题2字符">
    <w:name w:val="标题 2 字符"/>
    <w:basedOn w:val="DefaultParagraphFont"/>
    <w:link w:val="Heading2"/>
    <w:uiPriority w:val="9"/>
    <w:semiHidden/>
    <w:qFormat/>
    <w:rPr>
      <w:rFonts w:ascii="等线 Light" w:eastAsia="等线 Light" w:hAnsi="等线 Light" w:asciiTheme="majorHAnsi" w:eastAsiaTheme="majorEastAsia" w:hAnsiTheme="majorHAnsi" w:cs="Times New Roman" w:cstheme="majorBidi"/>
      <w:color w:val="2F5496" w:themeColor="accent1" w:themeShade="BF"/>
      <w:sz w:val="40"/>
      <w:szCs w:val="40"/>
    </w:rPr>
  </w:style>
  <w:style w:type="character" w:customStyle="1" w:styleId="标题3字符">
    <w:name w:val="标题 3 字符"/>
    <w:basedOn w:val="DefaultParagraphFont"/>
    <w:link w:val="Heading3"/>
    <w:uiPriority w:val="9"/>
    <w:semiHidden/>
    <w:qFormat/>
    <w:rPr>
      <w:rFonts w:ascii="等线 Light" w:eastAsia="等线 Light" w:hAnsi="等线 Light" w:asciiTheme="majorHAnsi" w:eastAsiaTheme="majorEastAsia" w:hAnsiTheme="majorHAnsi" w:cs="Times New Roman" w:cstheme="majorBidi"/>
      <w:color w:val="2F5496" w:themeColor="accent1" w:themeShade="BF"/>
      <w:sz w:val="32"/>
      <w:szCs w:val="32"/>
    </w:rPr>
  </w:style>
  <w:style w:type="character" w:customStyle="1" w:styleId="标题4字符">
    <w:name w:val="标题 4 字符"/>
    <w:basedOn w:val="DefaultParagraphFont"/>
    <w:link w:val="Heading4"/>
    <w:uiPriority w:val="9"/>
    <w:semiHidden/>
    <w:qFormat/>
    <w:rPr>
      <w:rFonts w:cs="Times New Roman" w:cstheme="majorBidi"/>
      <w:color w:val="2F5496" w:themeColor="accent1" w:themeShade="BF"/>
      <w:sz w:val="28"/>
      <w:szCs w:val="28"/>
    </w:rPr>
  </w:style>
  <w:style w:type="character" w:customStyle="1" w:styleId="标题5字符">
    <w:name w:val="标题 5 字符"/>
    <w:basedOn w:val="DefaultParagraphFont"/>
    <w:link w:val="Heading5"/>
    <w:uiPriority w:val="9"/>
    <w:semiHidden/>
    <w:qFormat/>
    <w:rPr>
      <w:rFonts w:cs="Times New Roman" w:cstheme="majorBidi"/>
      <w:color w:val="2F5496" w:themeColor="accent1" w:themeShade="BF"/>
      <w:sz w:val="24"/>
      <w:szCs w:val="24"/>
    </w:rPr>
  </w:style>
  <w:style w:type="character" w:customStyle="1" w:styleId="标题6字符">
    <w:name w:val="标题 6 字符"/>
    <w:basedOn w:val="DefaultParagraphFont"/>
    <w:link w:val="Heading6"/>
    <w:uiPriority w:val="9"/>
    <w:semiHidden/>
    <w:qFormat/>
    <w:rPr>
      <w:rFonts w:cs="Times New Roman" w:cstheme="majorBidi"/>
      <w:b/>
      <w:bCs/>
      <w:color w:val="2F5496" w:themeColor="accent1" w:themeShade="BF"/>
    </w:rPr>
  </w:style>
  <w:style w:type="character" w:customStyle="1" w:styleId="标题7字符">
    <w:name w:val="标题 7 字符"/>
    <w:basedOn w:val="DefaultParagraphFont"/>
    <w:link w:val="Heading7"/>
    <w:uiPriority w:val="9"/>
    <w:semiHidden/>
    <w:qFormat/>
    <w:rPr>
      <w:rFonts w:cs="Times New Roman" w:cstheme="majorBidi"/>
      <w:b/>
      <w:bCs/>
      <w:color w:val="595959" w:themeColor="text1" w:themeTint="A6"/>
    </w:rPr>
  </w:style>
  <w:style w:type="character" w:customStyle="1" w:styleId="标题8字符">
    <w:name w:val="标题 8 字符"/>
    <w:basedOn w:val="DefaultParagraphFont"/>
    <w:link w:val="Heading8"/>
    <w:uiPriority w:val="9"/>
    <w:semiHidden/>
    <w:qFormat/>
    <w:rPr>
      <w:rFonts w:cs="Times New Roman" w:cstheme="majorBidi"/>
      <w:color w:val="595959" w:themeColor="text1" w:themeTint="A6"/>
    </w:rPr>
  </w:style>
  <w:style w:type="character" w:customStyle="1" w:styleId="标题9字符">
    <w:name w:val="标题 9 字符"/>
    <w:basedOn w:val="DefaultParagraphFont"/>
    <w:link w:val="Heading9"/>
    <w:uiPriority w:val="9"/>
    <w:semiHidden/>
    <w:qFormat/>
    <w:rPr>
      <w:rFonts w:eastAsia="等线 Light" w:eastAsiaTheme="majorEastAsia" w:cs="Times New Roman" w:cstheme="majorBidi"/>
      <w:color w:val="595959" w:themeColor="text1" w:themeTint="A6"/>
    </w:rPr>
  </w:style>
  <w:style w:type="character" w:customStyle="1" w:styleId="标题字符">
    <w:name w:val="标题 字符"/>
    <w:basedOn w:val="DefaultParagraphFont"/>
    <w:link w:val="Title"/>
    <w:uiPriority w:val="10"/>
    <w:qFormat/>
    <w:rPr>
      <w:rFonts w:ascii="等线 Light" w:eastAsia="等线 Light" w:hAnsi="等线 Light" w:asciiTheme="majorHAnsi" w:eastAsiaTheme="majorEastAsia" w:hAnsiTheme="majorHAnsi" w:cs="Times New Roman" w:cstheme="majorBidi"/>
      <w:spacing w:val="-10"/>
      <w:kern w:val="28"/>
      <w:sz w:val="56"/>
      <w:szCs w:val="56"/>
    </w:rPr>
  </w:style>
  <w:style w:type="character" w:customStyle="1" w:styleId="副标题字符">
    <w:name w:val="副标题 字符"/>
    <w:basedOn w:val="DefaultParagraphFont"/>
    <w:link w:val="Subtitle"/>
    <w:uiPriority w:val="11"/>
    <w:qFormat/>
    <w:rPr>
      <w:rFonts w:ascii="等线 Light" w:eastAsia="等线 Light" w:hAnsi="等线 Light" w:asciiTheme="majorHAnsi" w:eastAsiaTheme="majorEastAsia" w:hAnsiTheme="majorHAnsi" w:cs="Times New Roman" w:cstheme="majorBidi"/>
      <w:color w:val="595959" w:themeColor="text1" w:themeTint="A6"/>
      <w:spacing w:val="15"/>
      <w:sz w:val="28"/>
      <w:szCs w:val="28"/>
    </w:rPr>
  </w:style>
  <w:style w:type="paragraph" w:styleId="Quote">
    <w:name w:val="Quote"/>
    <w:basedOn w:val="Normal"/>
    <w:next w:val="Normal"/>
    <w:link w:val="引用字符"/>
    <w:uiPriority w:val="29"/>
    <w:qFormat/>
    <w:pPr>
      <w:spacing w:before="160" w:after="160"/>
      <w:jc w:val="center"/>
    </w:pPr>
    <w:rPr>
      <w:rFonts w:ascii="等线" w:eastAsia="等线" w:hAnsi="等线" w:asciiTheme="minorHAnsi" w:eastAsiaTheme="minorEastAsia" w:hAnsiTheme="minorHAnsi" w:cs="Arial" w:cstheme="minorBidi"/>
      <w:i/>
      <w:iCs/>
      <w:color w:val="404040" w:themeColor="text1" w:themeTint="BF"/>
    </w:rPr>
  </w:style>
  <w:style w:type="character" w:customStyle="1" w:styleId="引用字符">
    <w:name w:val="引用 字符"/>
    <w:basedOn w:val="DefaultParagraphFont"/>
    <w:link w:val="Quote"/>
    <w:uiPriority w:val="29"/>
    <w:qFormat/>
    <w:rPr>
      <w:i/>
      <w:iCs/>
      <w:color w:val="404040" w:themeColor="text1" w:themeTint="BF"/>
    </w:rPr>
  </w:style>
  <w:style w:type="paragraph" w:styleId="ListParagraph">
    <w:name w:val="List Paragraph"/>
    <w:basedOn w:val="Normal"/>
    <w:uiPriority w:val="34"/>
    <w:qFormat/>
    <w:pPr>
      <w:ind w:left="720"/>
      <w:contextualSpacing/>
    </w:pPr>
    <w:rPr>
      <w:rFonts w:ascii="等线" w:eastAsia="等线" w:hAnsi="等线" w:asciiTheme="minorHAnsi" w:eastAsiaTheme="minorEastAsia" w:hAnsiTheme="minorHAnsi" w:cs="Arial" w:cstheme="minorBidi"/>
    </w:rPr>
  </w:style>
  <w:style w:type="character" w:customStyle="1" w:styleId="明显强调1">
    <w:name w:val="明显强调1"/>
    <w:basedOn w:val="DefaultParagraphFont"/>
    <w:uiPriority w:val="21"/>
    <w:qFormat/>
    <w:rPr>
      <w:i/>
      <w:iCs/>
      <w:color w:val="2F5496" w:themeColor="accent1" w:themeShade="BF"/>
    </w:rPr>
  </w:style>
  <w:style w:type="paragraph" w:styleId="IntenseQuote">
    <w:name w:val="Intense Quote"/>
    <w:basedOn w:val="Normal"/>
    <w:next w:val="Normal"/>
    <w:link w:val="明显引用字符"/>
    <w:uiPriority w:val="30"/>
    <w:qFormat/>
    <w:pPr>
      <w:pBdr>
        <w:top w:val="single" w:sz="4" w:space="10" w:color="2F5496" w:themeColor="accent1" w:themeShade="BF"/>
        <w:bottom w:val="single" w:sz="4" w:space="10" w:color="2F5496" w:themeColor="accent1" w:themeShade="BF"/>
      </w:pBdr>
      <w:spacing w:before="360" w:after="360"/>
      <w:ind w:left="864" w:right="864"/>
      <w:jc w:val="center"/>
    </w:pPr>
    <w:rPr>
      <w:rFonts w:ascii="等线" w:eastAsia="等线" w:hAnsi="等线" w:asciiTheme="minorHAnsi" w:eastAsiaTheme="minorEastAsia" w:hAnsiTheme="minorHAnsi" w:cs="Arial" w:cstheme="minorBidi"/>
      <w:i/>
      <w:iCs/>
      <w:color w:val="2F5496" w:themeColor="accent1" w:themeShade="BF"/>
    </w:rPr>
  </w:style>
  <w:style w:type="character" w:customStyle="1" w:styleId="明显引用字符">
    <w:name w:val="明显引用 字符"/>
    <w:basedOn w:val="DefaultParagraphFont"/>
    <w:link w:val="IntenseQuote"/>
    <w:uiPriority w:val="30"/>
    <w:qFormat/>
    <w:rPr>
      <w:i/>
      <w:iCs/>
      <w:color w:val="2F5496" w:themeColor="accent1" w:themeShade="BF"/>
    </w:rPr>
  </w:style>
  <w:style w:type="character" w:customStyle="1" w:styleId="明显参考1">
    <w:name w:val="明显参考1"/>
    <w:basedOn w:val="DefaultParagraphFont"/>
    <w:uiPriority w:val="32"/>
    <w:qFormat/>
    <w:rPr>
      <w:b/>
      <w:bCs/>
      <w:smallCaps/>
      <w:color w:val="2F5496" w:themeColor="accent1" w:themeShade="BF"/>
      <w:spacing w:val="5"/>
    </w:rPr>
  </w:style>
  <w:style w:type="character" w:customStyle="1" w:styleId="页眉字符">
    <w:name w:val="页眉 字符"/>
    <w:basedOn w:val="DefaultParagraphFont"/>
    <w:link w:val="Header"/>
    <w:uiPriority w:val="99"/>
    <w:qFormat/>
    <w:rPr>
      <w:rFonts w:ascii="Times New Roman" w:eastAsia="宋体" w:hAnsi="Times New Roman" w:cs="Times New Roman"/>
      <w:sz w:val="18"/>
      <w:szCs w:val="18"/>
    </w:rPr>
  </w:style>
  <w:style w:type="character" w:customStyle="1" w:styleId="页脚字符">
    <w:name w:val="页脚 字符"/>
    <w:basedOn w:val="DefaultParagraphFont"/>
    <w:link w:val="Footer"/>
    <w:uiPriority w:val="99"/>
    <w:qFormat/>
    <w:rPr>
      <w:rFonts w:ascii="Times New Roman" w:eastAsia="宋体" w:hAnsi="Times New Roman" w:cs="Times New Roman"/>
      <w:sz w:val="18"/>
      <w:szCs w:val="18"/>
    </w:rPr>
  </w:style>
  <w:style w:type="table" w:styleId="TableGrid">
    <w:name w:val="Table Grid"/>
    <w:basedOn w:val="TableNormal"/>
    <w:tblPr>
      <w:tblInd w:w="0" w:type="dxa"/>
      <w:tblBorders>
        <w:top w:val="single" w:sz="4" w:space="0" w:color="000000"/>
        <w:left val="single" sz="4" space="0" color="000000"/>
        <w:bottom w:val="single" w:sz="4" w:space="0" w:color="000000"/>
        <w:right w:val="single" w:sz="4" w:space="0" w:color="000000"/>
        <w:insideH w:val="single" w:sz="4" w:space="0" w:color="000000"/>
        <w:insideV w:val="single" w:sz="4" w:space="0" w:color="000000"/>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&#65279;<?xml version="1.0" encoding="utf-8" standalone="yes"?><Relationships xmlns="http://schemas.openxmlformats.org/package/2006/relationships"><Relationship Id="rId1" Type="http://schemas.openxmlformats.org/officeDocument/2006/relationships/customXml" Target="../customXml/item1.xml" /><Relationship Id="rId2" Type="http://schemas.openxmlformats.org/officeDocument/2006/relationships/theme" Target="theme/theme1.xml" /><Relationship Id="rId3" Type="http://schemas.openxmlformats.org/officeDocument/2006/relationships/styles" Target="styles.xml" /><Relationship Id="rId4" Type="http://schemas.openxmlformats.org/officeDocument/2006/relationships/webSettings" Target="webSettings.xml" /><Relationship Id="rId5" Type="http://schemas.openxmlformats.org/officeDocument/2006/relationships/fontTable" Target="fontTable.xml" /><Relationship Id="rId6" Type="http://schemas.openxmlformats.org/officeDocument/2006/relationships/settings" Target="settings.xml"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&#65279;<?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eyJoZGlkIjoiMmIyZDU5MzI0YzlhMGEyNTE4MmJiZTUzYmJlZGY5MmIiLCJ1c2VySWQiOiI3NTc3NTg0NDIifQ==</vt:lpwstr>
  </property>
  <property fmtid="{D5CDD505-2E9C-101B-9397-08002B2CF9AE}" pid="3" name="KSOProductBuildVer">
    <vt:lpwstr>2052-12.1.0.28505</vt:lpwstr>
  </property>
  <property fmtid="{D5CDD505-2E9C-101B-9397-08002B2CF9AE}" pid="4" name="ICV">
    <vt:lpwstr>AA9A989611CF408AB64DB6E783504662_13</vt:lpwstr>
  </property>
</Properties>
</file>

<file path=customXml/itemProps1.xml><?xml version="1.0" encoding="utf-8"?>
<ds:datastoreItem xmlns:ds="http://schemas.openxmlformats.org/officeDocument/2006/customXml" ds:itemID="">
  <ds:schemaRefs/>
</ds:datastoreItem>
</file>

<file path=docProps/app.xml><?xml version="1.0" encoding="utf-8"?>
<Properties xmlns:vt="http://schemas.openxmlformats.org/officeDocument/2006/docPropsVTypes" xmlns="http://schemas.openxmlformats.org/officeDocument/2006/extended-properties">
  <Template>Normal</Template>
  <TotalTime>12</TotalTime>
  <Pages>2</Pages>
  <Words>334</Words>
  <Characters>341</Characters>
  <Application>Microsoft Office Word</Application>
  <DocSecurity>0</DocSecurity>
  <Lines>18</Lines>
  <Paragraphs>12</Paragraphs>
  <CharactersWithSpaces>663</CharactersWithSpaces>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1</dc:creator>
  <cp:lastModifiedBy>1</cp:lastModifiedBy>
  <cp:revision>11</cp:revision>
  <cp:lastPrinted>2026-10-16T00:35:00Z</cp:lastPrinted>
  <dcterms:created xsi:type="dcterms:W3CDTF">2026-10-10T12:22:00Z</dcterms:created>
  <dcterms:modified xsi:type="dcterms:W3CDTF">2026-10-16T09:02:00Z</dcterms:modified>
</cp:coreProperties>
</file>

<file path=docProps/custom.xml><?xml version="1.0" encoding="utf-8"?>
<Properties xmlns:vt="http://schemas.openxmlformats.org/officeDocument/2006/docPropsVTypes" xmlns="http://schemas.openxmlformats.org/officeDocument/2006/custom-properties">
  <property fmtid="{D5CDD505-2E9C-101B-9397-08002B2CF9AE}" pid="2" name="KSOTemplateDocerSaveRecord">
    <vt:lpwstr>eyJoZGlkIjoiMmIyZDU5MzI0YzlhMGEyNTE4MmJiZTUzYmJlZGY5MmIiLCJ1c2VySWQiOiI3NTc3NTg0NDIifQ_x003D__x003D_</vt:lpwstr>
  </property>
  <property fmtid="{D5CDD505-2E9C-101B-9397-08002B2CF9AE}" pid="3" name="KSOProductBuildVer">
    <vt:lpwstr>2052-12.1.0.28505</vt:lpwstr>
  </property>
  <property fmtid="{D5CDD505-2E9C-101B-9397-08002B2CF9AE}" pid="4" name="ICV">
    <vt:lpwstr>AA9A989611CF408AB64DB6E783504662_13</vt:lpwstr>
  </property>
</Properties>
</file>